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C7030">
      <w:pPr>
        <w:pStyle w:val="9"/>
        <w:adjustRightInd w:val="0"/>
        <w:snapToGrid w:val="0"/>
        <w:spacing w:line="360" w:lineRule="auto"/>
        <w:ind w:left="0" w:leftChars="0" w:firstLine="0" w:firstLineChars="0"/>
        <w:jc w:val="center"/>
        <w:outlineLvl w:val="0"/>
        <w:rPr>
          <w:rFonts w:hint="eastAsia" w:ascii="方正小标宋简体" w:hAnsi="方正小标宋简体" w:eastAsia="方正小标宋简体" w:cs="方正小标宋简体"/>
          <w:b w:val="0"/>
          <w:bCs w:val="0"/>
          <w:color w:val="auto"/>
          <w:spacing w:val="-11"/>
          <w:kern w:val="44"/>
          <w:sz w:val="72"/>
          <w:szCs w:val="72"/>
          <w:highlight w:val="none"/>
        </w:rPr>
      </w:pPr>
      <w:bookmarkStart w:id="0" w:name="_Toc4276"/>
      <w:r>
        <w:rPr>
          <w:rFonts w:hint="eastAsia" w:hAnsi="宋体" w:cs="宋体"/>
          <w:b w:val="0"/>
          <w:bCs w:val="0"/>
          <w:color w:val="auto"/>
          <w:spacing w:val="-11"/>
          <w:w w:val="80"/>
          <w:kern w:val="44"/>
          <w:sz w:val="72"/>
          <w:szCs w:val="72"/>
          <w:highlight w:val="none"/>
          <w:lang w:val="en-US" w:eastAsia="zh-CN"/>
        </w:rPr>
        <w:t xml:space="preserve"> </w:t>
      </w:r>
      <w:r>
        <w:rPr>
          <w:rFonts w:hint="eastAsia" w:ascii="宋体" w:hAnsi="宋体" w:eastAsia="宋体" w:cs="宋体"/>
          <w:b w:val="0"/>
          <w:bCs w:val="0"/>
          <w:color w:val="auto"/>
          <w:spacing w:val="-11"/>
          <w:w w:val="80"/>
          <w:kern w:val="44"/>
          <w:sz w:val="72"/>
          <w:szCs w:val="72"/>
          <w:highlight w:val="none"/>
          <w:lang w:val="en-US" w:eastAsia="zh-CN"/>
        </w:rPr>
        <w:t>上饶市城投工程管理咨询有限公司</w:t>
      </w:r>
      <w:bookmarkEnd w:id="0"/>
    </w:p>
    <w:p w14:paraId="322E7B6A">
      <w:pPr>
        <w:pStyle w:val="9"/>
        <w:adjustRightInd w:val="0"/>
        <w:snapToGrid w:val="0"/>
        <w:spacing w:line="360" w:lineRule="auto"/>
        <w:jc w:val="center"/>
        <w:rPr>
          <w:rFonts w:hint="eastAsia" w:ascii="华文中宋" w:hAnsi="华文中宋" w:eastAsia="华文中宋"/>
          <w:b/>
          <w:bCs/>
          <w:color w:val="auto"/>
          <w:sz w:val="44"/>
          <w:szCs w:val="44"/>
          <w:highlight w:val="none"/>
          <w:lang w:eastAsia="zh-CN"/>
        </w:rPr>
      </w:pPr>
    </w:p>
    <w:p w14:paraId="119C8CC1">
      <w:pPr>
        <w:pStyle w:val="9"/>
        <w:adjustRightInd w:val="0"/>
        <w:snapToGrid w:val="0"/>
        <w:spacing w:line="360" w:lineRule="auto"/>
        <w:jc w:val="center"/>
        <w:rPr>
          <w:rFonts w:hint="eastAsia" w:ascii="华文中宋" w:hAnsi="华文中宋" w:eastAsia="华文中宋"/>
          <w:b/>
          <w:bCs/>
          <w:color w:val="auto"/>
          <w:sz w:val="44"/>
          <w:szCs w:val="44"/>
          <w:highlight w:val="none"/>
          <w:lang w:eastAsia="zh-CN"/>
        </w:rPr>
      </w:pPr>
    </w:p>
    <w:p w14:paraId="20D0B947">
      <w:pPr>
        <w:pStyle w:val="7"/>
        <w:spacing w:line="360" w:lineRule="auto"/>
        <w:rPr>
          <w:color w:val="auto"/>
          <w:highlight w:val="none"/>
        </w:rPr>
      </w:pPr>
    </w:p>
    <w:p w14:paraId="21F1014D">
      <w:pPr>
        <w:pStyle w:val="7"/>
        <w:spacing w:line="360" w:lineRule="auto"/>
        <w:jc w:val="center"/>
        <w:rPr>
          <w:rFonts w:hint="eastAsia" w:ascii="方正小标宋简体" w:hAnsi="方正小标宋简体" w:eastAsia="方正小标宋简体" w:cs="方正小标宋简体"/>
          <w:color w:val="000000" w:themeColor="text1"/>
          <w:sz w:val="84"/>
          <w:szCs w:val="84"/>
          <w:highlight w:val="none"/>
          <w:lang w:val="en-US"/>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highlight w:val="none"/>
          <w:lang w:val="en-US"/>
          <w14:textFill>
            <w14:solidFill>
              <w14:schemeClr w14:val="tx1"/>
            </w14:solidFill>
          </w14:textFill>
        </w:rPr>
        <w:t>招标文件</w:t>
      </w:r>
    </w:p>
    <w:p w14:paraId="33AA9FE5">
      <w:pPr>
        <w:pStyle w:val="7"/>
        <w:spacing w:line="360" w:lineRule="auto"/>
        <w:jc w:val="center"/>
        <w:rPr>
          <w:rFonts w:hint="eastAsia"/>
          <w:b/>
          <w:bCs/>
          <w:color w:val="auto"/>
          <w:sz w:val="36"/>
          <w:szCs w:val="36"/>
          <w:highlight w:val="none"/>
          <w:lang w:val="en-US" w:eastAsia="zh-CN"/>
        </w:rPr>
      </w:pPr>
    </w:p>
    <w:p w14:paraId="2AE6A758">
      <w:pPr>
        <w:rPr>
          <w:rFonts w:hint="eastAsia"/>
          <w:b/>
          <w:bCs/>
          <w:color w:val="auto"/>
          <w:sz w:val="36"/>
          <w:szCs w:val="36"/>
          <w:highlight w:val="none"/>
          <w:lang w:val="en-US" w:eastAsia="zh-CN"/>
        </w:rPr>
      </w:pPr>
    </w:p>
    <w:p w14:paraId="396A8D43">
      <w:pPr>
        <w:adjustRightInd w:val="0"/>
        <w:snapToGrid w:val="0"/>
        <w:spacing w:line="360" w:lineRule="auto"/>
        <w:ind w:firstLine="1606" w:firstLineChars="500"/>
        <w:outlineLvl w:val="0"/>
        <w:rPr>
          <w:rFonts w:hint="eastAsia" w:hAnsi="宋体"/>
          <w:b/>
          <w:bCs/>
          <w:color w:val="auto"/>
          <w:sz w:val="32"/>
          <w:szCs w:val="32"/>
          <w:highlight w:val="none"/>
          <w:u w:val="single"/>
          <w:lang w:val="en-US" w:eastAsia="zh-CN"/>
        </w:rPr>
      </w:pPr>
      <w:bookmarkStart w:id="1" w:name="_Toc19691"/>
      <w:bookmarkStart w:id="2" w:name="_Toc5809"/>
      <w:r>
        <w:rPr>
          <w:rFonts w:hint="eastAsia" w:hAnsi="宋体"/>
          <w:b/>
          <w:bCs/>
          <w:color w:val="auto"/>
          <w:sz w:val="32"/>
          <w:szCs w:val="32"/>
          <w:highlight w:val="none"/>
          <w:lang w:val="en-US" w:eastAsia="zh-CN"/>
        </w:rPr>
        <w:t>招 标 人</w:t>
      </w:r>
      <w:r>
        <w:rPr>
          <w:rFonts w:hint="eastAsia" w:hAnsi="宋体"/>
          <w:b/>
          <w:bCs/>
          <w:color w:val="auto"/>
          <w:sz w:val="32"/>
          <w:szCs w:val="32"/>
          <w:highlight w:val="none"/>
        </w:rPr>
        <w:t>：</w:t>
      </w:r>
      <w:bookmarkEnd w:id="1"/>
      <w:bookmarkEnd w:id="2"/>
      <w:r>
        <w:rPr>
          <w:rFonts w:hint="eastAsia" w:hAnsi="宋体"/>
          <w:b/>
          <w:bCs/>
          <w:color w:val="auto"/>
          <w:sz w:val="32"/>
          <w:szCs w:val="32"/>
          <w:highlight w:val="none"/>
          <w:u w:val="single"/>
          <w:lang w:val="en-US" w:eastAsia="zh-CN"/>
        </w:rPr>
        <w:t>上饶市城投光伏发电有限公司</w:t>
      </w:r>
    </w:p>
    <w:p w14:paraId="16423C40">
      <w:pPr>
        <w:adjustRightInd w:val="0"/>
        <w:snapToGrid w:val="0"/>
        <w:spacing w:line="360" w:lineRule="auto"/>
        <w:ind w:left="3202" w:leftChars="760" w:hanging="1606" w:hangingChars="500"/>
        <w:jc w:val="left"/>
        <w:rPr>
          <w:rFonts w:hint="eastAsia" w:ascii="Calibri" w:hAnsi="宋体" w:eastAsia="宋体" w:cs="Times New Roman"/>
          <w:b/>
          <w:bCs/>
          <w:color w:val="auto"/>
          <w:kern w:val="2"/>
          <w:sz w:val="32"/>
          <w:szCs w:val="32"/>
          <w:highlight w:val="none"/>
          <w:u w:val="single"/>
          <w:lang w:val="en-US" w:eastAsia="zh-CN" w:bidi="ar-SA"/>
        </w:rPr>
      </w:pPr>
      <w:r>
        <w:rPr>
          <w:rFonts w:hint="eastAsia" w:ascii="Calibri" w:hAnsi="宋体" w:eastAsia="宋体" w:cs="Times New Roman"/>
          <w:b/>
          <w:bCs/>
          <w:color w:val="auto"/>
          <w:kern w:val="2"/>
          <w:sz w:val="32"/>
          <w:szCs w:val="32"/>
          <w:highlight w:val="none"/>
          <w:u w:val="none"/>
          <w:lang w:val="en-US" w:eastAsia="zh-CN" w:bidi="ar-SA"/>
        </w:rPr>
        <w:t>项目名称：</w:t>
      </w:r>
      <w:r>
        <w:rPr>
          <w:rFonts w:hint="eastAsia" w:hAnsi="宋体"/>
          <w:b/>
          <w:bCs/>
          <w:color w:val="auto"/>
          <w:sz w:val="32"/>
          <w:szCs w:val="32"/>
          <w:highlight w:val="none"/>
          <w:u w:val="single"/>
          <w:lang w:val="en-US" w:eastAsia="zh-CN"/>
        </w:rPr>
        <w:t>2025-2028年光伏精准扶贫电站(含升压站)及屋顶光伏电站保险服务采购项目(第二次)</w:t>
      </w:r>
    </w:p>
    <w:p w14:paraId="07EFAEBD">
      <w:pPr>
        <w:adjustRightInd w:val="0"/>
        <w:snapToGrid w:val="0"/>
        <w:spacing w:line="360" w:lineRule="auto"/>
        <w:ind w:firstLine="1606" w:firstLineChars="500"/>
        <w:outlineLvl w:val="0"/>
        <w:rPr>
          <w:rFonts w:hint="default" w:hAnsi="宋体" w:eastAsia="宋体"/>
          <w:b/>
          <w:bCs/>
          <w:color w:val="auto"/>
          <w:sz w:val="32"/>
          <w:szCs w:val="32"/>
          <w:highlight w:val="none"/>
          <w:u w:val="single"/>
          <w:lang w:val="en-US" w:eastAsia="zh-CN"/>
        </w:rPr>
      </w:pPr>
      <w:bookmarkStart w:id="3" w:name="_Toc11752"/>
      <w:bookmarkStart w:id="4" w:name="_Toc3813"/>
      <w:r>
        <w:rPr>
          <w:rFonts w:hAnsi="宋体"/>
          <w:b/>
          <w:bCs/>
          <w:color w:val="auto"/>
          <w:sz w:val="32"/>
          <w:szCs w:val="32"/>
          <w:highlight w:val="none"/>
        </w:rPr>
        <w:t>项目</w:t>
      </w:r>
      <w:r>
        <w:rPr>
          <w:rFonts w:hint="eastAsia" w:hAnsi="宋体"/>
          <w:b/>
          <w:bCs/>
          <w:color w:val="auto"/>
          <w:sz w:val="32"/>
          <w:szCs w:val="32"/>
          <w:highlight w:val="none"/>
        </w:rPr>
        <w:t>编号：</w:t>
      </w:r>
      <w:bookmarkEnd w:id="3"/>
      <w:bookmarkEnd w:id="4"/>
      <w:r>
        <w:rPr>
          <w:rFonts w:hint="eastAsia" w:hAnsi="宋体"/>
          <w:b/>
          <w:bCs/>
          <w:color w:val="auto"/>
          <w:sz w:val="32"/>
          <w:szCs w:val="32"/>
          <w:highlight w:val="none"/>
        </w:rPr>
        <w:t>SRCK-GF-FW-2024-002</w:t>
      </w:r>
    </w:p>
    <w:p w14:paraId="647B7428">
      <w:pPr>
        <w:pStyle w:val="3"/>
        <w:ind w:firstLine="1606" w:firstLineChars="500"/>
        <w:jc w:val="left"/>
        <w:outlineLvl w:val="0"/>
        <w:rPr>
          <w:rFonts w:hint="eastAsia"/>
          <w:b/>
          <w:bCs/>
          <w:lang w:val="en-US" w:eastAsia="zh-CN"/>
        </w:rPr>
      </w:pPr>
      <w:bookmarkStart w:id="5" w:name="_Toc16520"/>
      <w:r>
        <w:rPr>
          <w:rFonts w:hint="eastAsia" w:ascii="Calibri" w:hAnsi="宋体" w:eastAsia="宋体" w:cs="Times New Roman"/>
          <w:b/>
          <w:bCs/>
          <w:color w:val="auto"/>
          <w:kern w:val="2"/>
          <w:sz w:val="32"/>
          <w:szCs w:val="32"/>
          <w:highlight w:val="none"/>
          <w:u w:val="none"/>
          <w:lang w:val="en-US" w:eastAsia="zh-CN" w:bidi="ar-SA"/>
        </w:rPr>
        <w:t>招标方式：</w:t>
      </w:r>
      <w:r>
        <w:rPr>
          <w:rFonts w:hint="eastAsia" w:ascii="Calibri" w:hAnsi="宋体" w:eastAsia="宋体" w:cs="Times New Roman"/>
          <w:b/>
          <w:bCs/>
          <w:color w:val="auto"/>
          <w:kern w:val="2"/>
          <w:sz w:val="32"/>
          <w:szCs w:val="32"/>
          <w:highlight w:val="none"/>
          <w:u w:val="single"/>
          <w:lang w:val="en-US" w:eastAsia="zh-CN" w:bidi="ar-SA"/>
        </w:rPr>
        <w:t>公开招标</w:t>
      </w:r>
      <w:bookmarkEnd w:id="5"/>
    </w:p>
    <w:p w14:paraId="64CE686F">
      <w:pPr>
        <w:adjustRightInd w:val="0"/>
        <w:snapToGrid w:val="0"/>
        <w:spacing w:line="360" w:lineRule="auto"/>
        <w:ind w:firstLine="1606" w:firstLineChars="500"/>
        <w:outlineLvl w:val="0"/>
        <w:rPr>
          <w:rFonts w:hint="default" w:ascii="黑体" w:hAnsi="宋体" w:eastAsia="宋体"/>
          <w:b/>
          <w:bCs/>
          <w:color w:val="auto"/>
          <w:sz w:val="36"/>
          <w:szCs w:val="22"/>
          <w:highlight w:val="none"/>
          <w:u w:val="single"/>
          <w:lang w:val="en-US" w:eastAsia="zh-CN"/>
        </w:rPr>
      </w:pPr>
      <w:bookmarkStart w:id="6" w:name="_Toc1336"/>
      <w:bookmarkStart w:id="7" w:name="_Toc29343"/>
      <w:r>
        <w:rPr>
          <w:rFonts w:hint="eastAsia" w:hAnsi="宋体"/>
          <w:b/>
          <w:bCs/>
          <w:color w:val="auto"/>
          <w:sz w:val="32"/>
          <w:szCs w:val="32"/>
          <w:highlight w:val="none"/>
        </w:rPr>
        <w:t>代理机构：</w:t>
      </w:r>
      <w:r>
        <w:rPr>
          <w:rFonts w:hint="eastAsia" w:hAnsi="宋体"/>
          <w:b/>
          <w:bCs/>
          <w:color w:val="auto"/>
          <w:sz w:val="32"/>
          <w:szCs w:val="32"/>
          <w:highlight w:val="none"/>
          <w:u w:val="single"/>
          <w:lang w:val="en-US" w:eastAsia="zh-CN"/>
        </w:rPr>
        <w:t>上饶市城投工程管理咨询有限公司</w:t>
      </w:r>
      <w:bookmarkEnd w:id="6"/>
      <w:bookmarkEnd w:id="7"/>
    </w:p>
    <w:p w14:paraId="0AB84BC9">
      <w:pPr>
        <w:spacing w:line="360" w:lineRule="auto"/>
        <w:jc w:val="center"/>
        <w:rPr>
          <w:rFonts w:hint="eastAsia" w:ascii="黑体" w:hAnsi="宋体" w:eastAsia="黑体"/>
          <w:b/>
          <w:color w:val="auto"/>
          <w:sz w:val="36"/>
          <w:highlight w:val="none"/>
          <w:lang w:val="en-US" w:eastAsia="zh-CN"/>
        </w:rPr>
      </w:pPr>
    </w:p>
    <w:p w14:paraId="1F9F439A">
      <w:pPr>
        <w:pStyle w:val="7"/>
        <w:rPr>
          <w:rFonts w:hint="eastAsia" w:ascii="黑体" w:hAnsi="宋体" w:eastAsia="黑体"/>
          <w:b/>
          <w:color w:val="auto"/>
          <w:sz w:val="36"/>
          <w:highlight w:val="none"/>
          <w:lang w:val="en-US" w:eastAsia="zh-CN"/>
        </w:rPr>
      </w:pPr>
    </w:p>
    <w:p w14:paraId="1A72EECA">
      <w:pPr>
        <w:rPr>
          <w:rFonts w:hint="eastAsia"/>
          <w:color w:val="auto"/>
          <w:highlight w:val="none"/>
          <w:lang w:val="en-US" w:eastAsia="zh-CN"/>
        </w:rPr>
      </w:pPr>
    </w:p>
    <w:p w14:paraId="014171AC">
      <w:pPr>
        <w:rPr>
          <w:rFonts w:hint="eastAsia"/>
          <w:color w:val="auto"/>
          <w:highlight w:val="none"/>
          <w:lang w:val="en-US" w:eastAsia="zh-CN"/>
        </w:rPr>
      </w:pPr>
    </w:p>
    <w:p w14:paraId="2E6A35E4">
      <w:pPr>
        <w:rPr>
          <w:rFonts w:hint="eastAsia"/>
          <w:color w:val="auto"/>
          <w:highlight w:val="none"/>
          <w:lang w:val="en-US" w:eastAsia="zh-CN"/>
        </w:rPr>
      </w:pPr>
    </w:p>
    <w:p w14:paraId="7A613B63">
      <w:pPr>
        <w:spacing w:line="360" w:lineRule="auto"/>
        <w:jc w:val="center"/>
        <w:rPr>
          <w:rFonts w:hint="default" w:ascii="黑体" w:hAnsi="宋体" w:eastAsia="黑体"/>
          <w:b/>
          <w:color w:val="auto"/>
          <w:sz w:val="36"/>
          <w:highlight w:val="none"/>
          <w:lang w:val="en-US" w:eastAsia="zh-CN"/>
        </w:rPr>
      </w:pPr>
      <w:r>
        <w:rPr>
          <w:rFonts w:hint="eastAsia" w:ascii="黑体" w:hAnsi="宋体" w:eastAsia="黑体"/>
          <w:b/>
          <w:color w:val="auto"/>
          <w:sz w:val="36"/>
          <w:highlight w:val="none"/>
          <w:lang w:val="en-US" w:eastAsia="zh-CN"/>
        </w:rPr>
        <w:t>2025年1月</w:t>
      </w:r>
    </w:p>
    <w:p w14:paraId="143C29D2">
      <w:pPr>
        <w:pStyle w:val="9"/>
        <w:adjustRightInd w:val="0"/>
        <w:snapToGrid w:val="0"/>
        <w:spacing w:line="360" w:lineRule="auto"/>
        <w:jc w:val="center"/>
        <w:rPr>
          <w:rFonts w:hint="eastAsia" w:ascii="仿宋" w:hAnsi="仿宋" w:eastAsia="仿宋" w:cs="仿宋"/>
          <w:b/>
          <w:bCs/>
          <w:color w:val="auto"/>
          <w:sz w:val="24"/>
          <w:szCs w:val="24"/>
          <w:highlight w:val="none"/>
        </w:rPr>
      </w:pPr>
    </w:p>
    <w:p w14:paraId="6D67D66B">
      <w:pPr>
        <w:pStyle w:val="7"/>
        <w:rPr>
          <w:rFonts w:hint="eastAsia" w:ascii="Times New Roman" w:hAnsi="Times New Roman" w:eastAsia="宋体" w:cs="Times New Roman"/>
        </w:rPr>
      </w:pPr>
    </w:p>
    <w:p w14:paraId="447C75F4">
      <w:pPr>
        <w:snapToGrid w:val="0"/>
        <w:spacing w:before="72" w:beforeLines="20" w:after="72" w:afterLines="20"/>
        <w:ind w:left="-105" w:leftChars="-50" w:right="-105" w:rightChars="-50"/>
        <w:jc w:val="center"/>
        <w:rPr>
          <w:rFonts w:hint="eastAsia" w:ascii="仿宋_GB2312" w:hAnsi="Times New Roman" w:eastAsia="仿宋_GB2312" w:cs="Times New Roman"/>
          <w:sz w:val="44"/>
        </w:rPr>
        <w:sectPr>
          <w:headerReference r:id="rId3" w:type="default"/>
          <w:footerReference r:id="rId4" w:type="default"/>
          <w:pgSz w:w="11900" w:h="16840"/>
          <w:pgMar w:top="1134" w:right="1134" w:bottom="1134" w:left="1134" w:header="0" w:footer="624" w:gutter="0"/>
          <w:pgNumType w:fmt="numberInDash" w:start="1"/>
          <w:cols w:space="720" w:num="1"/>
        </w:sectPr>
      </w:pPr>
    </w:p>
    <w:p w14:paraId="5F9A92CB">
      <w:pPr>
        <w:snapToGrid w:val="0"/>
        <w:spacing w:before="72" w:beforeLines="20" w:after="72" w:afterLines="20"/>
        <w:ind w:left="-105" w:leftChars="-50" w:right="-105" w:rightChars="-50"/>
        <w:jc w:val="center"/>
        <w:rPr>
          <w:rFonts w:hint="eastAsia" w:ascii="宋体" w:hAnsi="宋体" w:eastAsia="宋体" w:cs="宋体"/>
          <w:sz w:val="44"/>
        </w:rPr>
      </w:pPr>
      <w:r>
        <w:rPr>
          <w:rFonts w:hint="eastAsia" w:ascii="仿宋_GB2312" w:hAnsi="Times New Roman" w:eastAsia="仿宋_GB2312" w:cs="Times New Roman"/>
          <w:sz w:val="44"/>
        </w:rPr>
        <w:t xml:space="preserve">        </w:t>
      </w:r>
      <w:r>
        <w:rPr>
          <w:rFonts w:hint="eastAsia" w:ascii="宋体" w:hAnsi="宋体" w:eastAsia="宋体" w:cs="宋体"/>
          <w:sz w:val="44"/>
        </w:rPr>
        <w:t xml:space="preserve">         </w:t>
      </w:r>
    </w:p>
    <w:sdt>
      <w:sdtPr>
        <w:rPr>
          <w:rFonts w:ascii="宋体" w:hAnsi="宋体" w:eastAsia="宋体" w:cs="Times New Roman"/>
          <w:kern w:val="2"/>
          <w:sz w:val="48"/>
          <w:szCs w:val="48"/>
          <w:lang w:val="en-US" w:eastAsia="zh-CN" w:bidi="ar-SA"/>
        </w:rPr>
        <w:id w:val="147475171"/>
        <w15:color w:val="DBDBDB"/>
        <w:docPartObj>
          <w:docPartGallery w:val="Table of Contents"/>
          <w:docPartUnique/>
        </w:docPartObj>
      </w:sdtPr>
      <w:sdtEndP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sdtEndPr>
      <w:sdtContent>
        <w:p w14:paraId="6303F29F">
          <w:pPr>
            <w:spacing w:before="0" w:beforeLines="0" w:after="0" w:afterLines="0" w:line="240" w:lineRule="auto"/>
            <w:ind w:left="0" w:leftChars="0" w:right="0" w:rightChars="0" w:firstLine="0" w:firstLineChars="0"/>
            <w:jc w:val="center"/>
            <w:rPr>
              <w:sz w:val="48"/>
              <w:szCs w:val="48"/>
            </w:rPr>
          </w:pPr>
          <w:r>
            <w:rPr>
              <w:rFonts w:ascii="宋体" w:hAnsi="宋体" w:eastAsia="宋体"/>
              <w:sz w:val="48"/>
              <w:szCs w:val="48"/>
            </w:rPr>
            <w:t>目录</w:t>
          </w:r>
        </w:p>
        <w:p w14:paraId="1DD7AFC6">
          <w:pPr>
            <w:pStyle w:val="25"/>
            <w:tabs>
              <w:tab w:val="right" w:leader="dot" w:pos="9632"/>
            </w:tabs>
          </w:pP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fldChar w:fldCharType="begin"/>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instrText xml:space="preserve">TOC \o "1-1" \h \u </w:instrTex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fldChar w:fldCharType="separate"/>
          </w:r>
        </w:p>
        <w:p w14:paraId="059479B2">
          <w:pPr>
            <w:pStyle w:val="25"/>
            <w:tabs>
              <w:tab w:val="right" w:leader="dot" w:pos="9632"/>
            </w:tabs>
            <w:spacing w:line="360" w:lineRule="auto"/>
            <w:rPr>
              <w:sz w:val="36"/>
              <w:szCs w:val="36"/>
            </w:rPr>
          </w:pP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begin"/>
          </w:r>
          <w:r>
            <w:rPr>
              <w:rFonts w:ascii="Times New Roman" w:hAnsi="Times New Roman" w:eastAsia="宋体" w:cs="Times New Roman"/>
              <w:kern w:val="2"/>
              <w:sz w:val="36"/>
              <w:szCs w:val="36"/>
              <w:highlight w:val="none"/>
              <w:lang w:val="en-US" w:eastAsia="zh-CN" w:bidi="ar-SA"/>
            </w:rPr>
            <w:instrText xml:space="preserve"> HYPERLINK \l _Toc15944 </w:instrText>
          </w:r>
          <w:r>
            <w:rPr>
              <w:rFonts w:ascii="Times New Roman" w:hAnsi="Times New Roman" w:eastAsia="宋体" w:cs="Times New Roman"/>
              <w:kern w:val="2"/>
              <w:sz w:val="36"/>
              <w:szCs w:val="36"/>
              <w:highlight w:val="none"/>
              <w:lang w:val="en-US" w:eastAsia="zh-CN" w:bidi="ar-SA"/>
            </w:rPr>
            <w:fldChar w:fldCharType="separate"/>
          </w:r>
          <w:r>
            <w:rPr>
              <w:rFonts w:hint="eastAsia" w:eastAsia="宋体" w:cs="Times New Roman"/>
              <w:sz w:val="36"/>
              <w:szCs w:val="36"/>
            </w:rPr>
            <w:t>第一章 邀请函</w:t>
          </w:r>
          <w:r>
            <w:rPr>
              <w:sz w:val="36"/>
              <w:szCs w:val="36"/>
            </w:rPr>
            <w:tab/>
          </w:r>
          <w:r>
            <w:rPr>
              <w:sz w:val="36"/>
              <w:szCs w:val="36"/>
            </w:rPr>
            <w:fldChar w:fldCharType="begin"/>
          </w:r>
          <w:r>
            <w:rPr>
              <w:sz w:val="36"/>
              <w:szCs w:val="36"/>
            </w:rPr>
            <w:instrText xml:space="preserve"> PAGEREF _Toc15944 \h </w:instrText>
          </w:r>
          <w:r>
            <w:rPr>
              <w:sz w:val="36"/>
              <w:szCs w:val="36"/>
            </w:rPr>
            <w:fldChar w:fldCharType="separate"/>
          </w:r>
          <w:r>
            <w:rPr>
              <w:sz w:val="36"/>
              <w:szCs w:val="36"/>
            </w:rPr>
            <w:t>- 1 -</w:t>
          </w:r>
          <w:r>
            <w:rPr>
              <w:sz w:val="36"/>
              <w:szCs w:val="36"/>
            </w:rPr>
            <w:fldChar w:fldCharType="end"/>
          </w: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end"/>
          </w:r>
        </w:p>
        <w:p w14:paraId="524D5342">
          <w:pPr>
            <w:pStyle w:val="25"/>
            <w:tabs>
              <w:tab w:val="right" w:leader="dot" w:pos="9632"/>
            </w:tabs>
            <w:spacing w:line="360" w:lineRule="auto"/>
            <w:rPr>
              <w:sz w:val="36"/>
              <w:szCs w:val="36"/>
            </w:rPr>
          </w:pP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begin"/>
          </w:r>
          <w:r>
            <w:rPr>
              <w:rFonts w:ascii="Times New Roman" w:hAnsi="Times New Roman" w:eastAsia="宋体" w:cs="Times New Roman"/>
              <w:kern w:val="2"/>
              <w:sz w:val="36"/>
              <w:szCs w:val="36"/>
              <w:highlight w:val="none"/>
              <w:lang w:val="en-US" w:eastAsia="zh-CN" w:bidi="ar-SA"/>
            </w:rPr>
            <w:instrText xml:space="preserve"> HYPERLINK \l _Toc27882 </w:instrText>
          </w:r>
          <w:r>
            <w:rPr>
              <w:rFonts w:ascii="Times New Roman" w:hAnsi="Times New Roman" w:eastAsia="宋体" w:cs="Times New Roman"/>
              <w:kern w:val="2"/>
              <w:sz w:val="36"/>
              <w:szCs w:val="36"/>
              <w:highlight w:val="none"/>
              <w:lang w:val="en-US" w:eastAsia="zh-CN" w:bidi="ar-SA"/>
            </w:rPr>
            <w:fldChar w:fldCharType="separate"/>
          </w:r>
          <w:r>
            <w:rPr>
              <w:rFonts w:hint="eastAsia" w:ascii="Times New Roman" w:hAnsi="Times New Roman" w:eastAsia="宋体" w:cs="Times New Roman"/>
              <w:kern w:val="0"/>
              <w:sz w:val="36"/>
              <w:szCs w:val="36"/>
              <w:lang w:val="en-US" w:eastAsia="zh-CN" w:bidi="ar-SA"/>
            </w:rPr>
            <w:t>第二章  投标人须知及附表</w:t>
          </w:r>
          <w:r>
            <w:rPr>
              <w:sz w:val="36"/>
              <w:szCs w:val="36"/>
            </w:rPr>
            <w:tab/>
          </w:r>
          <w:r>
            <w:rPr>
              <w:sz w:val="36"/>
              <w:szCs w:val="36"/>
            </w:rPr>
            <w:fldChar w:fldCharType="begin"/>
          </w:r>
          <w:r>
            <w:rPr>
              <w:sz w:val="36"/>
              <w:szCs w:val="36"/>
            </w:rPr>
            <w:instrText xml:space="preserve"> PAGEREF _Toc27882 \h </w:instrText>
          </w:r>
          <w:r>
            <w:rPr>
              <w:sz w:val="36"/>
              <w:szCs w:val="36"/>
            </w:rPr>
            <w:fldChar w:fldCharType="separate"/>
          </w:r>
          <w:r>
            <w:rPr>
              <w:sz w:val="36"/>
              <w:szCs w:val="36"/>
            </w:rPr>
            <w:t>- 4 -</w:t>
          </w:r>
          <w:r>
            <w:rPr>
              <w:sz w:val="36"/>
              <w:szCs w:val="36"/>
            </w:rPr>
            <w:fldChar w:fldCharType="end"/>
          </w: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end"/>
          </w:r>
        </w:p>
        <w:p w14:paraId="456155DE">
          <w:pPr>
            <w:pStyle w:val="25"/>
            <w:tabs>
              <w:tab w:val="right" w:leader="dot" w:pos="9632"/>
            </w:tabs>
            <w:spacing w:line="360" w:lineRule="auto"/>
            <w:rPr>
              <w:sz w:val="36"/>
              <w:szCs w:val="36"/>
            </w:rPr>
          </w:pP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begin"/>
          </w:r>
          <w:r>
            <w:rPr>
              <w:rFonts w:ascii="Times New Roman" w:hAnsi="Times New Roman" w:eastAsia="宋体" w:cs="Times New Roman"/>
              <w:kern w:val="2"/>
              <w:sz w:val="36"/>
              <w:szCs w:val="36"/>
              <w:highlight w:val="none"/>
              <w:lang w:val="en-US" w:eastAsia="zh-CN" w:bidi="ar-SA"/>
            </w:rPr>
            <w:instrText xml:space="preserve"> HYPERLINK \l _Toc30908 </w:instrText>
          </w:r>
          <w:r>
            <w:rPr>
              <w:rFonts w:ascii="Times New Roman" w:hAnsi="Times New Roman" w:eastAsia="宋体" w:cs="Times New Roman"/>
              <w:kern w:val="2"/>
              <w:sz w:val="36"/>
              <w:szCs w:val="36"/>
              <w:highlight w:val="none"/>
              <w:lang w:val="en-US" w:eastAsia="zh-CN" w:bidi="ar-SA"/>
            </w:rPr>
            <w:fldChar w:fldCharType="separate"/>
          </w:r>
          <w:r>
            <w:rPr>
              <w:rFonts w:hint="eastAsia" w:eastAsia="宋体" w:cs="Times New Roman"/>
              <w:kern w:val="2"/>
              <w:sz w:val="36"/>
              <w:szCs w:val="36"/>
            </w:rPr>
            <w:t>第三章 服务要求及商务条款</w:t>
          </w:r>
          <w:r>
            <w:rPr>
              <w:sz w:val="36"/>
              <w:szCs w:val="36"/>
            </w:rPr>
            <w:tab/>
          </w:r>
          <w:r>
            <w:rPr>
              <w:sz w:val="36"/>
              <w:szCs w:val="36"/>
            </w:rPr>
            <w:fldChar w:fldCharType="begin"/>
          </w:r>
          <w:r>
            <w:rPr>
              <w:sz w:val="36"/>
              <w:szCs w:val="36"/>
            </w:rPr>
            <w:instrText xml:space="preserve"> PAGEREF _Toc30908 \h </w:instrText>
          </w:r>
          <w:r>
            <w:rPr>
              <w:sz w:val="36"/>
              <w:szCs w:val="36"/>
            </w:rPr>
            <w:fldChar w:fldCharType="separate"/>
          </w:r>
          <w:r>
            <w:rPr>
              <w:sz w:val="36"/>
              <w:szCs w:val="36"/>
            </w:rPr>
            <w:t>- 22 -</w:t>
          </w:r>
          <w:r>
            <w:rPr>
              <w:sz w:val="36"/>
              <w:szCs w:val="36"/>
            </w:rPr>
            <w:fldChar w:fldCharType="end"/>
          </w: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end"/>
          </w:r>
        </w:p>
        <w:p w14:paraId="675A9E6D">
          <w:pPr>
            <w:pStyle w:val="25"/>
            <w:tabs>
              <w:tab w:val="right" w:leader="dot" w:pos="9632"/>
            </w:tabs>
            <w:spacing w:line="360" w:lineRule="auto"/>
            <w:rPr>
              <w:sz w:val="36"/>
              <w:szCs w:val="36"/>
            </w:rPr>
          </w:pP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begin"/>
          </w:r>
          <w:r>
            <w:rPr>
              <w:rFonts w:ascii="Times New Roman" w:hAnsi="Times New Roman" w:eastAsia="宋体" w:cs="Times New Roman"/>
              <w:kern w:val="2"/>
              <w:sz w:val="36"/>
              <w:szCs w:val="36"/>
              <w:highlight w:val="none"/>
              <w:lang w:val="en-US" w:eastAsia="zh-CN" w:bidi="ar-SA"/>
            </w:rPr>
            <w:instrText xml:space="preserve"> HYPERLINK \l _Toc19771 </w:instrText>
          </w:r>
          <w:r>
            <w:rPr>
              <w:rFonts w:ascii="Times New Roman" w:hAnsi="Times New Roman" w:eastAsia="宋体" w:cs="Times New Roman"/>
              <w:kern w:val="2"/>
              <w:sz w:val="36"/>
              <w:szCs w:val="36"/>
              <w:highlight w:val="none"/>
              <w:lang w:val="en-US" w:eastAsia="zh-CN" w:bidi="ar-SA"/>
            </w:rPr>
            <w:fldChar w:fldCharType="separate"/>
          </w:r>
          <w:r>
            <w:rPr>
              <w:rFonts w:hint="eastAsia" w:ascii="宋体" w:hAnsi="宋体" w:eastAsia="宋体" w:cs="宋体"/>
              <w:i w:val="0"/>
              <w:iCs w:val="0"/>
              <w:kern w:val="0"/>
              <w:sz w:val="36"/>
              <w:szCs w:val="36"/>
              <w:highlight w:val="none"/>
              <w:lang w:val="en-US" w:eastAsia="zh-CN" w:bidi="ar"/>
            </w:rPr>
            <w:t xml:space="preserve">第四章 </w:t>
          </w:r>
          <w:r>
            <w:rPr>
              <w:rFonts w:hint="eastAsia" w:ascii="宋体" w:hAnsi="宋体" w:cs="宋体"/>
              <w:i w:val="0"/>
              <w:iCs w:val="0"/>
              <w:kern w:val="0"/>
              <w:sz w:val="36"/>
              <w:szCs w:val="36"/>
              <w:highlight w:val="none"/>
              <w:lang w:val="en-US" w:eastAsia="zh-CN" w:bidi="ar"/>
            </w:rPr>
            <w:t>采购合同</w:t>
          </w:r>
          <w:r>
            <w:rPr>
              <w:sz w:val="36"/>
              <w:szCs w:val="36"/>
            </w:rPr>
            <w:tab/>
          </w:r>
          <w:r>
            <w:rPr>
              <w:sz w:val="36"/>
              <w:szCs w:val="36"/>
            </w:rPr>
            <w:fldChar w:fldCharType="begin"/>
          </w:r>
          <w:r>
            <w:rPr>
              <w:sz w:val="36"/>
              <w:szCs w:val="36"/>
            </w:rPr>
            <w:instrText xml:space="preserve"> PAGEREF _Toc19771 \h </w:instrText>
          </w:r>
          <w:r>
            <w:rPr>
              <w:sz w:val="36"/>
              <w:szCs w:val="36"/>
            </w:rPr>
            <w:fldChar w:fldCharType="separate"/>
          </w:r>
          <w:r>
            <w:rPr>
              <w:sz w:val="36"/>
              <w:szCs w:val="36"/>
            </w:rPr>
            <w:t>- 30 -</w:t>
          </w:r>
          <w:r>
            <w:rPr>
              <w:sz w:val="36"/>
              <w:szCs w:val="36"/>
            </w:rPr>
            <w:fldChar w:fldCharType="end"/>
          </w: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end"/>
          </w:r>
        </w:p>
        <w:p w14:paraId="20873ABD">
          <w:pPr>
            <w:pStyle w:val="25"/>
            <w:tabs>
              <w:tab w:val="right" w:leader="dot" w:pos="9632"/>
            </w:tabs>
            <w:spacing w:line="360" w:lineRule="auto"/>
          </w:pP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begin"/>
          </w:r>
          <w:r>
            <w:rPr>
              <w:rFonts w:ascii="Times New Roman" w:hAnsi="Times New Roman" w:eastAsia="宋体" w:cs="Times New Roman"/>
              <w:kern w:val="2"/>
              <w:sz w:val="36"/>
              <w:szCs w:val="36"/>
              <w:highlight w:val="none"/>
              <w:lang w:val="en-US" w:eastAsia="zh-CN" w:bidi="ar-SA"/>
            </w:rPr>
            <w:instrText xml:space="preserve"> HYPERLINK \l _Toc19975 </w:instrText>
          </w:r>
          <w:r>
            <w:rPr>
              <w:rFonts w:ascii="Times New Roman" w:hAnsi="Times New Roman" w:eastAsia="宋体" w:cs="Times New Roman"/>
              <w:kern w:val="2"/>
              <w:sz w:val="36"/>
              <w:szCs w:val="36"/>
              <w:highlight w:val="none"/>
              <w:lang w:val="en-US" w:eastAsia="zh-CN" w:bidi="ar-SA"/>
            </w:rPr>
            <w:fldChar w:fldCharType="separate"/>
          </w:r>
          <w:r>
            <w:rPr>
              <w:rFonts w:hint="eastAsia" w:ascii="宋体" w:hAnsi="宋体" w:eastAsia="宋体" w:cs="宋体"/>
              <w:i w:val="0"/>
              <w:iCs w:val="0"/>
              <w:kern w:val="0"/>
              <w:sz w:val="36"/>
              <w:szCs w:val="36"/>
              <w:highlight w:val="none"/>
              <w:lang w:val="en-US" w:eastAsia="zh-CN" w:bidi="ar"/>
            </w:rPr>
            <w:t>第五章 投标文件</w:t>
          </w:r>
          <w:r>
            <w:rPr>
              <w:sz w:val="36"/>
              <w:szCs w:val="36"/>
            </w:rPr>
            <w:tab/>
          </w:r>
          <w:r>
            <w:rPr>
              <w:sz w:val="36"/>
              <w:szCs w:val="36"/>
            </w:rPr>
            <w:fldChar w:fldCharType="begin"/>
          </w:r>
          <w:r>
            <w:rPr>
              <w:sz w:val="36"/>
              <w:szCs w:val="36"/>
            </w:rPr>
            <w:instrText xml:space="preserve"> PAGEREF _Toc19975 \h </w:instrText>
          </w:r>
          <w:r>
            <w:rPr>
              <w:sz w:val="36"/>
              <w:szCs w:val="36"/>
            </w:rPr>
            <w:fldChar w:fldCharType="separate"/>
          </w:r>
          <w:r>
            <w:rPr>
              <w:sz w:val="36"/>
              <w:szCs w:val="36"/>
            </w:rPr>
            <w:t>- 31 -</w:t>
          </w:r>
          <w:r>
            <w:rPr>
              <w:sz w:val="36"/>
              <w:szCs w:val="36"/>
            </w:rPr>
            <w:fldChar w:fldCharType="end"/>
          </w:r>
          <w:r>
            <w:rPr>
              <w:rFonts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fldChar w:fldCharType="end"/>
          </w:r>
        </w:p>
        <w:p w14:paraId="103DE0A5">
          <w:pPr>
            <w:pStyle w:val="25"/>
            <w:tabs>
              <w:tab w:val="right" w:leader="dot" w:pos="9632"/>
            </w:tabs>
          </w:pPr>
        </w:p>
        <w:p w14:paraId="4486A04F">
          <w:pPr>
            <w:spacing w:line="360" w:lineRule="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Cs w:val="24"/>
              <w:highlight w:val="none"/>
              <w:lang w:val="en-US" w:eastAsia="zh-CN" w:bidi="ar-SA"/>
              <w14:textFill>
                <w14:solidFill>
                  <w14:schemeClr w14:val="tx1"/>
                </w14:solidFill>
              </w14:textFill>
            </w:rPr>
            <w:fldChar w:fldCharType="end"/>
          </w:r>
        </w:p>
      </w:sdtContent>
    </w:sdt>
    <w:p w14:paraId="0631F77F">
      <w:pPr>
        <w:spacing w:line="360" w:lineRule="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14:paraId="051B6188">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7443A8CF">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376F1A4E">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43C772AB">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77DC1C37">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35EABE60">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5D1C10AC">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1EABC4A5">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7850ADFD">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596E9F4A">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762C6442">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2532D57D">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45D8B566">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0DC89BFC">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753F98BF">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0FDBA23E">
      <w:pPr>
        <w:pStyle w:val="25"/>
        <w:tabs>
          <w:tab w:val="right" w:leader="dot" w:pos="9638"/>
        </w:tabs>
        <w:snapToGrid w:val="0"/>
        <w:spacing w:before="72" w:beforeLines="20" w:after="72" w:afterLines="20"/>
        <w:ind w:left="-105" w:leftChars="-50" w:right="-105" w:rightChars="-50"/>
        <w:rPr>
          <w:rFonts w:ascii="Times New Roman" w:hAnsi="Times New Roman" w:eastAsia="宋体" w:cs="Times New Roman"/>
        </w:rPr>
      </w:pPr>
    </w:p>
    <w:p w14:paraId="6DBF580D">
      <w:pPr>
        <w:pStyle w:val="25"/>
        <w:tabs>
          <w:tab w:val="right" w:leader="dot" w:pos="9638"/>
        </w:tabs>
        <w:snapToGrid w:val="0"/>
        <w:spacing w:before="72" w:beforeLines="20" w:after="72" w:afterLines="20"/>
        <w:ind w:left="-105" w:leftChars="-50" w:right="-105" w:rightChars="-50"/>
        <w:rPr>
          <w:rFonts w:hint="eastAsia" w:ascii="Times New Roman" w:hAnsi="Times New Roman" w:eastAsia="宋体" w:cs="Times New Roman"/>
        </w:rPr>
      </w:pPr>
      <w:bookmarkStart w:id="8" w:name="_Toc18676_WPSOffice_Level1"/>
    </w:p>
    <w:bookmarkEnd w:id="8"/>
    <w:p w14:paraId="3B803FFC">
      <w:pPr>
        <w:pStyle w:val="2"/>
        <w:spacing w:before="72" w:beforeLines="20" w:after="72" w:afterLines="20"/>
        <w:ind w:left="-105" w:leftChars="-50" w:right="-105" w:rightChars="-50"/>
        <w:outlineLvl w:val="9"/>
        <w:rPr>
          <w:rFonts w:hint="eastAsia" w:eastAsia="宋体" w:cs="Times New Roman"/>
        </w:rPr>
        <w:sectPr>
          <w:footerReference r:id="rId5" w:type="default"/>
          <w:pgSz w:w="11900" w:h="16840"/>
          <w:pgMar w:top="1134" w:right="1134" w:bottom="1134" w:left="1134" w:header="0" w:footer="113" w:gutter="0"/>
          <w:pgNumType w:fmt="numberInDash" w:start="1"/>
          <w:cols w:space="720" w:num="1"/>
        </w:sectPr>
      </w:pPr>
      <w:bookmarkStart w:id="9" w:name="_Toc23995_WPSOffice_Level1"/>
    </w:p>
    <w:p w14:paraId="6ED35C73">
      <w:pPr>
        <w:pStyle w:val="2"/>
        <w:spacing w:before="72" w:beforeLines="20" w:after="72" w:afterLines="20"/>
        <w:ind w:left="-105" w:leftChars="-50" w:right="-105" w:rightChars="-50"/>
        <w:rPr>
          <w:rFonts w:hint="eastAsia" w:eastAsia="宋体" w:cs="Times New Roman"/>
        </w:rPr>
      </w:pPr>
      <w:bookmarkStart w:id="10" w:name="_Toc15944"/>
      <w:r>
        <w:rPr>
          <w:rFonts w:hint="eastAsia" w:eastAsia="宋体" w:cs="Times New Roman"/>
        </w:rPr>
        <w:t>第一章 邀请函</w:t>
      </w:r>
      <w:bookmarkEnd w:id="9"/>
      <w:bookmarkEnd w:id="10"/>
    </w:p>
    <w:p w14:paraId="2E4701E4">
      <w:pPr>
        <w:widowControl/>
        <w:snapToGrid w:val="0"/>
        <w:spacing w:before="72" w:beforeLines="20" w:after="72" w:afterLines="20" w:line="360" w:lineRule="auto"/>
        <w:ind w:right="-105" w:rightChars="-50" w:firstLine="249" w:firstLineChars="100"/>
        <w:jc w:val="left"/>
        <w:rPr>
          <w:rFonts w:ascii="宋体" w:hAnsi="宋体" w:eastAsia="宋体" w:cs="Times New Roman"/>
          <w:spacing w:val="4"/>
          <w:kern w:val="0"/>
          <w:sz w:val="24"/>
        </w:rPr>
      </w:pPr>
      <w:r>
        <w:rPr>
          <w:rFonts w:hint="eastAsia" w:ascii="宋体" w:hAnsi="宋体" w:eastAsia="宋体" w:cs="Times New Roman"/>
          <w:b/>
          <w:bCs/>
          <w:spacing w:val="4"/>
          <w:sz w:val="24"/>
        </w:rPr>
        <w:t>一、项目概况</w:t>
      </w:r>
    </w:p>
    <w:p w14:paraId="3B1FB578">
      <w:pPr>
        <w:keepNext/>
        <w:keepLines/>
        <w:kinsoku w:val="0"/>
        <w:wordWrap w:val="0"/>
        <w:topLinePunct/>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bookmarkStart w:id="11" w:name="_Toc19845_WPSOffice_Level1"/>
      <w:r>
        <w:rPr>
          <w:rFonts w:hint="eastAsia" w:ascii="宋体" w:hAnsi="宋体" w:cs="宋体"/>
          <w:color w:val="000000" w:themeColor="text1"/>
          <w:sz w:val="24"/>
          <w:szCs w:val="24"/>
          <w:highlight w:val="none"/>
          <w:lang w:val="en-US" w:eastAsia="zh-CN"/>
          <w14:textFill>
            <w14:solidFill>
              <w14:schemeClr w14:val="tx1"/>
            </w14:solidFill>
          </w14:textFill>
        </w:rPr>
        <w:t>2025-2028年光伏精准扶贫电站(含升压站)及屋顶光伏电站保险服务采购项目(第二次)</w:t>
      </w:r>
      <w:r>
        <w:rPr>
          <w:rFonts w:hint="eastAsia" w:ascii="宋体" w:hAnsi="宋体" w:cs="宋体"/>
          <w:color w:val="000000" w:themeColor="text1"/>
          <w:sz w:val="24"/>
          <w:szCs w:val="24"/>
          <w:highlight w:val="none"/>
          <w14:textFill>
            <w14:solidFill>
              <w14:schemeClr w14:val="tx1"/>
            </w14:solidFill>
          </w14:textFill>
        </w:rPr>
        <w:t>的各潜在投标人应在阳光采购服务平台（https://www.ygcgfwpt.com/）获取招标文件，并于</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02月10日9时00分 </w:t>
      </w:r>
      <w:r>
        <w:rPr>
          <w:rFonts w:hint="eastAsia" w:ascii="宋体" w:hAnsi="宋体" w:cs="宋体"/>
          <w:color w:val="000000" w:themeColor="text1"/>
          <w:sz w:val="24"/>
          <w:szCs w:val="24"/>
          <w:highlight w:val="none"/>
          <w14:textFill>
            <w14:solidFill>
              <w14:schemeClr w14:val="tx1"/>
            </w14:solidFill>
          </w14:textFill>
        </w:rPr>
        <w:t>（北京时间）前递交投标文件。</w:t>
      </w:r>
    </w:p>
    <w:p w14:paraId="257116F4">
      <w:pPr>
        <w:widowControl/>
        <w:spacing w:line="360" w:lineRule="auto"/>
        <w:ind w:right="-105" w:rightChars="-50" w:firstLine="482" w:firstLineChars="200"/>
        <w:rPr>
          <w:rFonts w:hint="eastAsia" w:ascii="宋体" w:hAnsi="宋体" w:cs="宋体"/>
          <w:b/>
          <w:bCs/>
          <w:color w:val="000000" w:themeColor="text1"/>
          <w:sz w:val="24"/>
          <w:szCs w:val="24"/>
          <w:highlight w:val="none"/>
          <w:shd w:val="clear" w:color="auto" w:fill="FFFFFF"/>
          <w14:textFill>
            <w14:solidFill>
              <w14:schemeClr w14:val="tx1"/>
            </w14:solidFill>
          </w14:textFill>
        </w:rPr>
      </w:pPr>
      <w:r>
        <w:rPr>
          <w:rFonts w:hint="eastAsia" w:ascii="宋体" w:hAnsi="宋体" w:cs="宋体"/>
          <w:b/>
          <w:bCs/>
          <w:color w:val="000000" w:themeColor="text1"/>
          <w:sz w:val="24"/>
          <w:szCs w:val="24"/>
          <w:highlight w:val="none"/>
          <w:shd w:val="clear" w:color="auto" w:fill="FFFFFF"/>
          <w14:textFill>
            <w14:solidFill>
              <w14:schemeClr w14:val="tx1"/>
            </w14:solidFill>
          </w14:textFill>
        </w:rPr>
        <w:t>二、项目基本情况</w:t>
      </w:r>
    </w:p>
    <w:p w14:paraId="4260FF31">
      <w:pPr>
        <w:keepNext w:val="0"/>
        <w:keepLines w:val="0"/>
        <w:pageBreakBefore w:val="0"/>
        <w:widowControl w:val="0"/>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333333"/>
          <w:spacing w:val="0"/>
          <w:sz w:val="24"/>
          <w:szCs w:val="24"/>
          <w:highlight w:val="none"/>
          <w:shd w:val="clear" w:fill="FFFFFF"/>
        </w:rPr>
        <w:t>1、项目名称:</w:t>
      </w:r>
      <w:r>
        <w:rPr>
          <w:rFonts w:hint="eastAsia" w:ascii="宋体" w:hAnsi="宋体" w:cs="宋体"/>
          <w:color w:val="000000" w:themeColor="text1"/>
          <w:sz w:val="24"/>
          <w:szCs w:val="24"/>
          <w:highlight w:val="none"/>
          <w:lang w:val="en-US" w:eastAsia="zh-CN"/>
          <w14:textFill>
            <w14:solidFill>
              <w14:schemeClr w14:val="tx1"/>
            </w14:solidFill>
          </w14:textFill>
        </w:rPr>
        <w:t>2025-2028年光伏精准扶贫电站(含升压站)及屋顶光伏电站保险服务采购项目(第二次)</w:t>
      </w:r>
    </w:p>
    <w:p w14:paraId="00BB0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2、项目类别:服务类</w:t>
      </w:r>
    </w:p>
    <w:p w14:paraId="17B27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3、采购方式: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公开招标</w:t>
      </w:r>
    </w:p>
    <w:p w14:paraId="5168E9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4、预算金额</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cs="宋体"/>
          <w:i w:val="0"/>
          <w:iCs w:val="0"/>
          <w:caps w:val="0"/>
          <w:color w:val="333333"/>
          <w:spacing w:val="0"/>
          <w:sz w:val="24"/>
          <w:szCs w:val="24"/>
          <w:shd w:val="clear" w:fill="FFFFFF"/>
          <w:lang w:val="en-US" w:eastAsia="zh-CN"/>
        </w:rPr>
        <w:t>7630591</w:t>
      </w:r>
      <w:r>
        <w:rPr>
          <w:rFonts w:hint="eastAsia" w:ascii="宋体" w:hAnsi="宋体" w:eastAsia="宋体" w:cs="宋体"/>
          <w:i w:val="0"/>
          <w:iCs w:val="0"/>
          <w:caps w:val="0"/>
          <w:color w:val="333333"/>
          <w:spacing w:val="0"/>
          <w:sz w:val="24"/>
          <w:szCs w:val="24"/>
          <w:shd w:val="clear" w:fill="FFFFFF"/>
          <w:lang w:val="en-US" w:eastAsia="zh-CN"/>
        </w:rPr>
        <w:t>元</w:t>
      </w:r>
    </w:p>
    <w:p w14:paraId="5EBAB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5、采购内容:财产一切险</w:t>
      </w:r>
      <w:r>
        <w:rPr>
          <w:rFonts w:hint="eastAsia" w:ascii="宋体" w:hAnsi="宋体" w:cs="宋体"/>
          <w:i w:val="0"/>
          <w:iCs w:val="0"/>
          <w:caps w:val="0"/>
          <w:color w:val="333333"/>
          <w:spacing w:val="0"/>
          <w:sz w:val="24"/>
          <w:szCs w:val="24"/>
          <w:shd w:val="clear" w:fill="FFFFFF"/>
          <w:lang w:val="en-US" w:eastAsia="zh-CN"/>
        </w:rPr>
        <w:t>和</w:t>
      </w:r>
      <w:r>
        <w:rPr>
          <w:rFonts w:hint="eastAsia" w:ascii="宋体" w:hAnsi="宋体" w:eastAsia="宋体" w:cs="宋体"/>
          <w:i w:val="0"/>
          <w:iCs w:val="0"/>
          <w:caps w:val="0"/>
          <w:color w:val="333333"/>
          <w:spacing w:val="0"/>
          <w:sz w:val="24"/>
          <w:szCs w:val="24"/>
          <w:shd w:val="clear" w:fill="FFFFFF"/>
          <w:lang w:val="en-US" w:eastAsia="zh-CN"/>
        </w:rPr>
        <w:t>机器损坏险。</w:t>
      </w:r>
    </w:p>
    <w:p w14:paraId="6C5F8E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6、服务期：三年(</w:t>
      </w:r>
      <w:r>
        <w:rPr>
          <w:rFonts w:hint="eastAsia" w:ascii="宋体" w:hAnsi="宋体" w:cs="宋体"/>
          <w:i w:val="0"/>
          <w:iCs w:val="0"/>
          <w:caps w:val="0"/>
          <w:color w:val="333333"/>
          <w:spacing w:val="0"/>
          <w:sz w:val="24"/>
          <w:szCs w:val="24"/>
          <w:shd w:val="clear" w:fill="FFFFFF"/>
          <w:lang w:val="en-US" w:eastAsia="zh-CN"/>
        </w:rPr>
        <w:t>各项目保单生效之日起算</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cs="宋体"/>
          <w:i w:val="0"/>
          <w:iCs w:val="0"/>
          <w:caps w:val="0"/>
          <w:color w:val="333333"/>
          <w:spacing w:val="0"/>
          <w:sz w:val="24"/>
          <w:szCs w:val="24"/>
          <w:shd w:val="clear" w:fill="FFFFFF"/>
          <w:lang w:val="en-US" w:eastAsia="zh-CN"/>
        </w:rPr>
        <w:t>。</w:t>
      </w:r>
    </w:p>
    <w:p w14:paraId="055CA5DD">
      <w:pPr>
        <w:widowControl/>
        <w:spacing w:line="360" w:lineRule="auto"/>
        <w:ind w:right="-105" w:rightChars="-50" w:firstLine="482" w:firstLineChars="200"/>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三、投标人资格要求</w:t>
      </w:r>
      <w:r>
        <w:rPr>
          <w:rFonts w:hint="eastAsia" w:ascii="宋体" w:hAnsi="宋体" w:cs="宋体"/>
          <w:b/>
          <w:bCs/>
          <w:color w:val="000000" w:themeColor="text1"/>
          <w:sz w:val="24"/>
          <w:szCs w:val="24"/>
          <w:highlight w:val="none"/>
          <w:lang w:val="zh-CN"/>
          <w14:textFill>
            <w14:solidFill>
              <w14:schemeClr w14:val="tx1"/>
            </w14:solidFill>
          </w14:textFill>
        </w:rPr>
        <w:t>：</w:t>
      </w:r>
    </w:p>
    <w:p w14:paraId="3AFB4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1、具有独立承担民事责任的能力:【提供法人或者其他组织的营业执照;法人授权委托书及委托代理人身份证(法定代表人参加则只需提供身份证);自然人投标提供身份证明】</w:t>
      </w:r>
      <w:r>
        <w:rPr>
          <w:rFonts w:hint="eastAsia" w:ascii="宋体" w:hAnsi="宋体" w:cs="宋体"/>
          <w:i w:val="0"/>
          <w:iCs w:val="0"/>
          <w:caps w:val="0"/>
          <w:color w:val="333333"/>
          <w:spacing w:val="0"/>
          <w:sz w:val="24"/>
          <w:szCs w:val="24"/>
          <w:shd w:val="clear" w:fill="FFFFFF"/>
          <w:lang w:val="en-US" w:eastAsia="zh-CN"/>
        </w:rPr>
        <w:t>。</w:t>
      </w:r>
    </w:p>
    <w:p w14:paraId="1BE36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2、具有履行合同所必需的设备和专业技术能力;【提供承诺函】</w:t>
      </w:r>
      <w:r>
        <w:rPr>
          <w:rFonts w:hint="eastAsia" w:ascii="宋体" w:hAnsi="宋体" w:cs="宋体"/>
          <w:i w:val="0"/>
          <w:iCs w:val="0"/>
          <w:caps w:val="0"/>
          <w:color w:val="333333"/>
          <w:spacing w:val="0"/>
          <w:sz w:val="24"/>
          <w:szCs w:val="24"/>
          <w:shd w:val="clear" w:fill="FFFFFF"/>
          <w:lang w:val="en-US" w:eastAsia="zh-CN"/>
        </w:rPr>
        <w:t>。</w:t>
      </w:r>
    </w:p>
    <w:p w14:paraId="39F31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3、具有良好的商业信誉和健全的财务会计制度;【提供近三年任意一年经审计的财务报告或提供投标截止时间前6个月内</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color w:val="000000" w:themeColor="text1"/>
          <w:kern w:val="0"/>
          <w:sz w:val="24"/>
          <w:szCs w:val="24"/>
          <w:highlight w:val="none"/>
          <w:u w:val="none"/>
          <w:shd w:val="clear" w:color="auto" w:fill="auto"/>
          <w:lang w:val="en-US" w:eastAsia="zh-CN"/>
          <w14:textFill>
            <w14:solidFill>
              <w14:schemeClr w14:val="tx1"/>
            </w14:solidFill>
          </w14:textFill>
        </w:rPr>
        <w:t>不含开标当</w:t>
      </w:r>
      <w:r>
        <w:rPr>
          <w:rFonts w:hint="eastAsia" w:ascii="宋体" w:hAnsi="宋体" w:eastAsia="宋体" w:cs="宋体"/>
          <w:color w:val="auto"/>
          <w:kern w:val="0"/>
          <w:sz w:val="24"/>
          <w:szCs w:val="24"/>
          <w:highlight w:val="none"/>
          <w:u w:val="none"/>
          <w:shd w:val="clear" w:color="auto" w:fill="auto"/>
          <w:lang w:val="en-US" w:eastAsia="zh-CN"/>
        </w:rPr>
        <w:t>月）</w:t>
      </w:r>
      <w:r>
        <w:rPr>
          <w:rFonts w:hint="eastAsia" w:ascii="宋体" w:hAnsi="宋体" w:eastAsia="宋体" w:cs="宋体"/>
          <w:i w:val="0"/>
          <w:iCs w:val="0"/>
          <w:caps w:val="0"/>
          <w:color w:val="333333"/>
          <w:spacing w:val="0"/>
          <w:sz w:val="24"/>
          <w:szCs w:val="24"/>
          <w:shd w:val="clear" w:fill="FFFFFF"/>
          <w:lang w:val="en-US" w:eastAsia="zh-CN"/>
        </w:rPr>
        <w:t>由投标人基本账户开户银行开具的有效资信证明】</w:t>
      </w:r>
      <w:r>
        <w:rPr>
          <w:rFonts w:hint="eastAsia" w:ascii="宋体" w:hAnsi="宋体" w:cs="宋体"/>
          <w:i w:val="0"/>
          <w:iCs w:val="0"/>
          <w:caps w:val="0"/>
          <w:color w:val="333333"/>
          <w:spacing w:val="0"/>
          <w:sz w:val="24"/>
          <w:szCs w:val="24"/>
          <w:shd w:val="clear" w:fill="FFFFFF"/>
          <w:lang w:val="en-US" w:eastAsia="zh-CN"/>
        </w:rPr>
        <w:t>。</w:t>
      </w:r>
    </w:p>
    <w:p w14:paraId="792569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4、有依法缴纳税收和社会保障资金的良好记录;【提供开标前近六个月内任意一个月依法缴纳税收及社保证明】。</w:t>
      </w:r>
    </w:p>
    <w:p w14:paraId="3B421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5、参加招标活动前三年内，在经营活动中没有重大违法记录;【提供书面声明】</w:t>
      </w:r>
      <w:r>
        <w:rPr>
          <w:rFonts w:hint="eastAsia" w:ascii="宋体" w:hAnsi="宋体" w:cs="宋体"/>
          <w:i w:val="0"/>
          <w:iCs w:val="0"/>
          <w:caps w:val="0"/>
          <w:color w:val="333333"/>
          <w:spacing w:val="0"/>
          <w:sz w:val="24"/>
          <w:szCs w:val="24"/>
          <w:shd w:val="clear" w:fill="FFFFFF"/>
          <w:lang w:val="en-US" w:eastAsia="zh-CN"/>
        </w:rPr>
        <w:t>。</w:t>
      </w:r>
    </w:p>
    <w:p w14:paraId="2CB1E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法律、行政法规规定的其他条件:通过“信用中国网站和“中国政府采购网”查询相关主体信用记录，被列入失信被执行人、重大税收违法失信主体、政府采购严重违法失信行为记录名单的供应商(处罚期限尚未届满的)，不得参与本项目的政府采购活动。”提供信用查询结果页面截图并加盖供应商公章。</w:t>
      </w:r>
    </w:p>
    <w:p w14:paraId="08AE4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7、经国家保险监督管理机构批准的</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经营保险业务许可证</w:t>
      </w:r>
      <w:r>
        <w:rPr>
          <w:rFonts w:hint="eastAsia" w:ascii="宋体" w:hAnsi="宋体" w:cs="宋体"/>
          <w:i w:val="0"/>
          <w:iCs w:val="0"/>
          <w:caps w:val="0"/>
          <w:color w:val="333333"/>
          <w:spacing w:val="0"/>
          <w:sz w:val="24"/>
          <w:szCs w:val="24"/>
          <w:shd w:val="clear" w:fill="FFFFFF"/>
          <w:lang w:val="en-US" w:eastAsia="zh-CN"/>
        </w:rPr>
        <w:t>》。</w:t>
      </w:r>
    </w:p>
    <w:p w14:paraId="4EBE6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8、本项目不接受联合体投标;不允许转包、违法分包。(提供承诺函)</w:t>
      </w:r>
    </w:p>
    <w:p w14:paraId="371519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333333"/>
          <w:spacing w:val="0"/>
          <w:sz w:val="24"/>
          <w:szCs w:val="24"/>
          <w:shd w:val="clear" w:fill="FFFFFF"/>
          <w:lang w:val="zh-CN" w:eastAsia="zh-CN"/>
        </w:rPr>
      </w:pPr>
      <w:r>
        <w:rPr>
          <w:rFonts w:hint="eastAsia" w:ascii="宋体" w:hAnsi="宋体" w:eastAsia="宋体" w:cs="宋体"/>
          <w:b/>
          <w:bCs/>
          <w:i w:val="0"/>
          <w:iCs w:val="0"/>
          <w:caps w:val="0"/>
          <w:color w:val="333333"/>
          <w:spacing w:val="0"/>
          <w:sz w:val="24"/>
          <w:szCs w:val="24"/>
          <w:shd w:val="clear" w:fill="FFFFFF"/>
          <w:lang w:val="en-US" w:eastAsia="zh-CN"/>
        </w:rPr>
        <w:t>注:银行、保险等有行业特殊情况的，取得营业执照的分支机构可以分公司名义参与投标,招标文件中需要法定代表人授权或签署的均可由分支机构负责人授权或签署，以上资格证明审查文件及投标响应文件中需提供复印件加盖投标人公章或投标人电子公章</w:t>
      </w:r>
    </w:p>
    <w:p w14:paraId="62A00A07">
      <w:pPr>
        <w:pStyle w:val="7"/>
        <w:keepNext w:val="0"/>
        <w:keepLines w:val="0"/>
        <w:pageBreakBefore w:val="0"/>
        <w:kinsoku/>
        <w:overflowPunct/>
        <w:topLinePunct w:val="0"/>
        <w:autoSpaceDE/>
        <w:autoSpaceDN/>
        <w:bidi w:val="0"/>
        <w:spacing w:line="420" w:lineRule="exact"/>
        <w:ind w:firstLine="482" w:firstLineChars="200"/>
        <w:textAlignment w:val="auto"/>
        <w:rPr>
          <w:rFonts w:hint="eastAsia"/>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四、招标文件领取</w:t>
      </w:r>
    </w:p>
    <w:p w14:paraId="3C771257">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color w:val="000000" w:themeColor="text1"/>
          <w:kern w:val="0"/>
          <w:highlight w:val="none"/>
          <w:lang w:val="en-US"/>
          <w14:textFill>
            <w14:solidFill>
              <w14:schemeClr w14:val="tx1"/>
            </w14:solidFill>
          </w14:textFill>
        </w:rPr>
      </w:pPr>
      <w:r>
        <w:rPr>
          <w:rFonts w:hint="eastAsia"/>
          <w:color w:val="000000" w:themeColor="text1"/>
          <w:kern w:val="0"/>
          <w:highlight w:val="none"/>
          <w:lang w:val="en-US"/>
          <w14:textFill>
            <w14:solidFill>
              <w14:schemeClr w14:val="tx1"/>
            </w14:solidFill>
          </w14:textFill>
        </w:rPr>
        <w:t>1、</w:t>
      </w:r>
      <w:r>
        <w:rPr>
          <w:rFonts w:hint="eastAsia"/>
          <w:color w:val="000000" w:themeColor="text1"/>
          <w:highlight w:val="none"/>
          <w:lang w:val="en-US"/>
          <w14:textFill>
            <w14:solidFill>
              <w14:schemeClr w14:val="tx1"/>
            </w14:solidFill>
          </w14:textFill>
        </w:rPr>
        <w:t>招标文件</w:t>
      </w:r>
      <w:r>
        <w:rPr>
          <w:rFonts w:hint="eastAsia"/>
          <w:color w:val="000000" w:themeColor="text1"/>
          <w:kern w:val="0"/>
          <w:highlight w:val="none"/>
          <w:lang w:val="en-US"/>
          <w14:textFill>
            <w14:solidFill>
              <w14:schemeClr w14:val="tx1"/>
            </w14:solidFill>
          </w14:textFill>
        </w:rPr>
        <w:t>领取方式：线上（登录阳光采购服务平台投标人系统网上下载）</w:t>
      </w:r>
    </w:p>
    <w:p w14:paraId="58B0EFA2">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color w:val="000000" w:themeColor="text1"/>
          <w:kern w:val="0"/>
          <w:highlight w:val="none"/>
          <w:lang w:val="en-US"/>
          <w14:textFill>
            <w14:solidFill>
              <w14:schemeClr w14:val="tx1"/>
            </w14:solidFill>
          </w14:textFill>
        </w:rPr>
      </w:pPr>
      <w:r>
        <w:rPr>
          <w:rFonts w:hint="eastAsia"/>
          <w:color w:val="000000" w:themeColor="text1"/>
          <w:kern w:val="0"/>
          <w:highlight w:val="none"/>
          <w:lang w:val="en-US"/>
          <w14:textFill>
            <w14:solidFill>
              <w14:schemeClr w14:val="tx1"/>
            </w14:solidFill>
          </w14:textFill>
        </w:rPr>
        <w:t>2、</w:t>
      </w:r>
      <w:r>
        <w:rPr>
          <w:rFonts w:hint="eastAsia"/>
          <w:color w:val="000000" w:themeColor="text1"/>
          <w:highlight w:val="none"/>
          <w:lang w:val="en-US"/>
          <w14:textFill>
            <w14:solidFill>
              <w14:schemeClr w14:val="tx1"/>
            </w14:solidFill>
          </w14:textFill>
        </w:rPr>
        <w:t>招标文件</w:t>
      </w:r>
      <w:r>
        <w:rPr>
          <w:rFonts w:hint="eastAsia"/>
          <w:color w:val="000000" w:themeColor="text1"/>
          <w:kern w:val="0"/>
          <w:highlight w:val="none"/>
          <w:lang w:val="en-US"/>
          <w14:textFill>
            <w14:solidFill>
              <w14:schemeClr w14:val="tx1"/>
            </w14:solidFill>
          </w14:textFill>
        </w:rPr>
        <w:t>领取截止时间：</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02月9日 </w:t>
      </w:r>
    </w:p>
    <w:p w14:paraId="636B7328">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color w:val="000000" w:themeColor="text1"/>
          <w:kern w:val="0"/>
          <w:highlight w:val="none"/>
          <w:lang w:val="en-US"/>
          <w14:textFill>
            <w14:solidFill>
              <w14:schemeClr w14:val="tx1"/>
            </w14:solidFill>
          </w14:textFill>
        </w:rPr>
      </w:pPr>
      <w:r>
        <w:rPr>
          <w:rFonts w:hint="eastAsia"/>
          <w:color w:val="000000" w:themeColor="text1"/>
          <w:kern w:val="0"/>
          <w:highlight w:val="none"/>
          <w:lang w:val="en-US"/>
          <w14:textFill>
            <w14:solidFill>
              <w14:schemeClr w14:val="tx1"/>
            </w14:solidFill>
          </w14:textFill>
        </w:rPr>
        <w:t>3、</w:t>
      </w:r>
      <w:r>
        <w:rPr>
          <w:rFonts w:hint="eastAsia"/>
          <w:color w:val="000000" w:themeColor="text1"/>
          <w:highlight w:val="none"/>
          <w:lang w:val="en-US"/>
          <w14:textFill>
            <w14:solidFill>
              <w14:schemeClr w14:val="tx1"/>
            </w14:solidFill>
          </w14:textFill>
        </w:rPr>
        <w:t>招标文件</w:t>
      </w:r>
      <w:r>
        <w:rPr>
          <w:rFonts w:hint="eastAsia"/>
          <w:color w:val="000000" w:themeColor="text1"/>
          <w:kern w:val="0"/>
          <w:highlight w:val="none"/>
          <w:lang w:val="en-US"/>
          <w14:textFill>
            <w14:solidFill>
              <w14:schemeClr w14:val="tx1"/>
            </w14:solidFill>
          </w14:textFill>
        </w:rPr>
        <w:t>领取地点：阳光采购服务平台（https://www.ygcgfwpt.com/）</w:t>
      </w:r>
    </w:p>
    <w:p w14:paraId="601F845B">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五、响应文件提交</w:t>
      </w:r>
    </w:p>
    <w:p w14:paraId="237E5AFF">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color w:val="000000" w:themeColor="text1"/>
          <w:kern w:val="0"/>
          <w:highlight w:val="none"/>
          <w:lang w:val="en-US"/>
          <w14:textFill>
            <w14:solidFill>
              <w14:schemeClr w14:val="tx1"/>
            </w14:solidFill>
          </w14:textFill>
        </w:rPr>
      </w:pPr>
      <w:r>
        <w:rPr>
          <w:rFonts w:hint="eastAsia"/>
          <w:color w:val="000000" w:themeColor="text1"/>
          <w:kern w:val="0"/>
          <w:highlight w:val="none"/>
          <w:lang w:val="en-US"/>
          <w14:textFill>
            <w14:solidFill>
              <w14:schemeClr w14:val="tx1"/>
            </w14:solidFill>
          </w14:textFill>
        </w:rPr>
        <w:t>1、递交方式：线下递交纸质文件</w:t>
      </w:r>
    </w:p>
    <w:p w14:paraId="10A8DF23">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color w:val="000000" w:themeColor="text1"/>
          <w:kern w:val="0"/>
          <w:highlight w:val="none"/>
          <w:lang w:val="en-US"/>
          <w14:textFill>
            <w14:solidFill>
              <w14:schemeClr w14:val="tx1"/>
            </w14:solidFill>
          </w14:textFill>
        </w:rPr>
      </w:pPr>
      <w:r>
        <w:rPr>
          <w:rFonts w:hint="eastAsia"/>
          <w:color w:val="000000" w:themeColor="text1"/>
          <w:kern w:val="0"/>
          <w:highlight w:val="none"/>
          <w:lang w:val="en-US"/>
          <w14:textFill>
            <w14:solidFill>
              <w14:schemeClr w14:val="tx1"/>
            </w14:solidFill>
          </w14:textFill>
        </w:rPr>
        <w:t>2、递交截止时间：</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02月10日9时00分</w:t>
      </w:r>
      <w:r>
        <w:rPr>
          <w:rFonts w:hint="eastAsia"/>
          <w:color w:val="000000" w:themeColor="text1"/>
          <w:kern w:val="0"/>
          <w:highlight w:val="none"/>
          <w:lang w:val="en-US"/>
          <w14:textFill>
            <w14:solidFill>
              <w14:schemeClr w14:val="tx1"/>
            </w14:solidFill>
          </w14:textFill>
        </w:rPr>
        <w:t>（北京时间）</w:t>
      </w:r>
    </w:p>
    <w:p w14:paraId="4DDFAEE7">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14:textFill>
            <w14:solidFill>
              <w14:schemeClr w14:val="tx1"/>
            </w14:solidFill>
          </w14:textFill>
        </w:rPr>
        <w:t>3、递交地点：</w:t>
      </w:r>
      <w:r>
        <w:rPr>
          <w:rFonts w:hint="eastAsia"/>
          <w:color w:val="000000" w:themeColor="text1"/>
          <w:kern w:val="0"/>
          <w:highlight w:val="none"/>
          <w:lang w:val="en-US" w:eastAsia="zh-CN"/>
          <w14:textFill>
            <w14:solidFill>
              <w14:schemeClr w14:val="tx1"/>
            </w14:solidFill>
          </w14:textFill>
        </w:rPr>
        <w:t>上饶市信州区锦绣路2号广信大厦A栋3楼</w:t>
      </w:r>
    </w:p>
    <w:p w14:paraId="343A7AB5">
      <w:pPr>
        <w:keepNext w:val="0"/>
        <w:keepLines w:val="0"/>
        <w:pageBreakBefore w:val="0"/>
        <w:widowControl/>
        <w:kinsoku/>
        <w:overflowPunct/>
        <w:topLinePunct w:val="0"/>
        <w:autoSpaceDE/>
        <w:autoSpaceDN/>
        <w:bidi w:val="0"/>
        <w:spacing w:line="420" w:lineRule="exact"/>
        <w:ind w:firstLine="482" w:firstLineChars="200"/>
        <w:textAlignment w:val="auto"/>
        <w:rPr>
          <w:rStyle w:val="22"/>
          <w:rFonts w:hint="eastAsia" w:ascii="宋体" w:hAnsi="宋体" w:cs="宋体"/>
          <w:b/>
          <w:bCs/>
          <w:color w:val="000000" w:themeColor="text1"/>
          <w:sz w:val="24"/>
          <w:szCs w:val="24"/>
          <w:highlight w:val="none"/>
          <w:shd w:val="clear" w:color="auto" w:fill="FFFFFF"/>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w:t>
      </w:r>
      <w:r>
        <w:rPr>
          <w:rStyle w:val="22"/>
          <w:rFonts w:hint="eastAsia" w:ascii="宋体" w:hAnsi="宋体" w:cs="宋体"/>
          <w:b/>
          <w:bCs/>
          <w:color w:val="000000" w:themeColor="text1"/>
          <w:sz w:val="24"/>
          <w:szCs w:val="24"/>
          <w:highlight w:val="none"/>
          <w:shd w:val="clear" w:color="auto" w:fill="FFFFFF"/>
          <w14:textFill>
            <w14:solidFill>
              <w14:schemeClr w14:val="tx1"/>
            </w14:solidFill>
          </w14:textFill>
        </w:rPr>
        <w:t>开标时间和地点</w:t>
      </w:r>
    </w:p>
    <w:p w14:paraId="7B9AF8B0">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color w:val="000000" w:themeColor="text1"/>
          <w:kern w:val="0"/>
          <w:highlight w:val="none"/>
          <w:lang w:val="en-US"/>
          <w14:textFill>
            <w14:solidFill>
              <w14:schemeClr w14:val="tx1"/>
            </w14:solidFill>
          </w14:textFill>
        </w:rPr>
      </w:pPr>
      <w:r>
        <w:rPr>
          <w:rFonts w:hint="eastAsia"/>
          <w:color w:val="000000" w:themeColor="text1"/>
          <w:kern w:val="0"/>
          <w:highlight w:val="none"/>
          <w:lang w:val="en-US"/>
          <w14:textFill>
            <w14:solidFill>
              <w14:schemeClr w14:val="tx1"/>
            </w14:solidFill>
          </w14:textFill>
        </w:rPr>
        <w:t>1、开标时间：</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02月10日9时00分</w:t>
      </w:r>
      <w:r>
        <w:rPr>
          <w:rFonts w:hint="eastAsia"/>
          <w:color w:val="000000" w:themeColor="text1"/>
          <w:kern w:val="0"/>
          <w:highlight w:val="none"/>
          <w:lang w:val="en-US"/>
          <w14:textFill>
            <w14:solidFill>
              <w14:schemeClr w14:val="tx1"/>
            </w14:solidFill>
          </w14:textFill>
        </w:rPr>
        <w:t>（北京时间）</w:t>
      </w:r>
    </w:p>
    <w:p w14:paraId="410AA6E5">
      <w:pPr>
        <w:pStyle w:val="7"/>
        <w:keepNext w:val="0"/>
        <w:keepLines w:val="0"/>
        <w:pageBreakBefore w:val="0"/>
        <w:kinsoku/>
        <w:overflowPunct/>
        <w:topLinePunct w:val="0"/>
        <w:autoSpaceDE/>
        <w:autoSpaceDN/>
        <w:bidi w:val="0"/>
        <w:spacing w:line="420" w:lineRule="exact"/>
        <w:ind w:firstLine="480" w:firstLineChars="200"/>
        <w:textAlignment w:val="auto"/>
        <w:rPr>
          <w:rFonts w:hint="eastAsia"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14:textFill>
            <w14:solidFill>
              <w14:schemeClr w14:val="tx1"/>
            </w14:solidFill>
          </w14:textFill>
        </w:rPr>
        <w:t>2、开标地点：</w:t>
      </w:r>
      <w:r>
        <w:rPr>
          <w:rFonts w:hint="eastAsia"/>
          <w:color w:val="000000" w:themeColor="text1"/>
          <w:kern w:val="0"/>
          <w:highlight w:val="none"/>
          <w:lang w:val="en-US" w:eastAsia="zh-CN"/>
          <w14:textFill>
            <w14:solidFill>
              <w14:schemeClr w14:val="tx1"/>
            </w14:solidFill>
          </w14:textFill>
        </w:rPr>
        <w:t>上饶市信州区锦绣路2号广信大厦A栋3楼</w:t>
      </w:r>
    </w:p>
    <w:p w14:paraId="3020C32B">
      <w:pPr>
        <w:keepNext w:val="0"/>
        <w:keepLines w:val="0"/>
        <w:pageBreakBefore w:val="0"/>
        <w:widowControl/>
        <w:kinsoku/>
        <w:overflowPunct/>
        <w:topLinePunct w:val="0"/>
        <w:autoSpaceDE/>
        <w:autoSpaceDN/>
        <w:bidi w:val="0"/>
        <w:spacing w:line="420" w:lineRule="exact"/>
        <w:ind w:firstLine="482" w:firstLineChars="200"/>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七、发布公告的媒介：</w:t>
      </w:r>
    </w:p>
    <w:p w14:paraId="7A60D704">
      <w:pPr>
        <w:keepNext w:val="0"/>
        <w:keepLines w:val="0"/>
        <w:pageBreakBefore w:val="0"/>
        <w:widowControl/>
        <w:kinsoku/>
        <w:overflowPunct/>
        <w:topLinePunct w:val="0"/>
        <w:autoSpaceDE/>
        <w:autoSpaceDN/>
        <w:bidi w:val="0"/>
        <w:spacing w:line="420" w:lineRule="exact"/>
        <w:ind w:firstLine="480" w:firstLineChars="200"/>
        <w:textAlignment w:val="auto"/>
        <w:rPr>
          <w:rFonts w:hint="eastAsia" w:ascii="宋体" w:hAnsi="宋体" w:cs="宋体"/>
          <w:color w:val="000000" w:themeColor="text1"/>
          <w:kern w:val="0"/>
          <w:sz w:val="24"/>
          <w:szCs w:val="24"/>
          <w:highlight w:val="none"/>
          <w:lang w:bidi="zh-CN"/>
          <w14:textFill>
            <w14:solidFill>
              <w14:schemeClr w14:val="tx1"/>
            </w14:solidFill>
          </w14:textFill>
        </w:rPr>
      </w:pPr>
      <w:r>
        <w:rPr>
          <w:rFonts w:hint="eastAsia" w:ascii="宋体" w:hAnsi="宋体" w:cs="宋体"/>
          <w:color w:val="000000" w:themeColor="text1"/>
          <w:kern w:val="0"/>
          <w:sz w:val="24"/>
          <w:szCs w:val="24"/>
          <w:highlight w:val="none"/>
          <w:lang w:bidi="zh-CN"/>
          <w14:textFill>
            <w14:solidFill>
              <w14:schemeClr w14:val="tx1"/>
            </w14:solidFill>
          </w14:textFill>
        </w:rPr>
        <w:t>阳光采购服务平台</w:t>
      </w:r>
      <w:r>
        <w:rPr>
          <w:rFonts w:hint="eastAsia" w:ascii="宋体" w:hAnsi="宋体" w:cs="宋体"/>
          <w:color w:val="000000" w:themeColor="text1"/>
          <w:kern w:val="0"/>
          <w:sz w:val="24"/>
          <w:szCs w:val="24"/>
          <w:highlight w:val="none"/>
          <w14:textFill>
            <w14:solidFill>
              <w14:schemeClr w14:val="tx1"/>
            </w14:solidFill>
          </w14:textFill>
        </w:rPr>
        <w:t>（https://www.ygcgfwpt.com/）</w:t>
      </w:r>
      <w:r>
        <w:rPr>
          <w:rFonts w:hint="eastAsia" w:ascii="宋体" w:hAnsi="宋体" w:cs="宋体"/>
          <w:color w:val="000000" w:themeColor="text1"/>
          <w:kern w:val="0"/>
          <w:sz w:val="24"/>
          <w:szCs w:val="24"/>
          <w:highlight w:val="none"/>
          <w:lang w:bidi="zh-CN"/>
          <w14:textFill>
            <w14:solidFill>
              <w14:schemeClr w14:val="tx1"/>
            </w14:solidFill>
          </w14:textFill>
        </w:rPr>
        <w:t>、江西省招投标网(http://www.jxtb.org.cn/)及上饶市城市运营（控股）集团有限公司（http://www.jxsrck.cn/）。</w:t>
      </w:r>
    </w:p>
    <w:p w14:paraId="4A864BAB">
      <w:pPr>
        <w:keepNext w:val="0"/>
        <w:keepLines w:val="0"/>
        <w:pageBreakBefore w:val="0"/>
        <w:widowControl/>
        <w:kinsoku/>
        <w:overflowPunct/>
        <w:topLinePunct w:val="0"/>
        <w:autoSpaceDE/>
        <w:autoSpaceDN/>
        <w:bidi w:val="0"/>
        <w:spacing w:line="420" w:lineRule="exact"/>
        <w:ind w:firstLine="482" w:firstLineChars="200"/>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八、</w:t>
      </w:r>
      <w:r>
        <w:rPr>
          <w:rStyle w:val="22"/>
          <w:rFonts w:hint="eastAsia" w:ascii="宋体" w:hAnsi="宋体" w:cs="宋体"/>
          <w:b/>
          <w:bCs/>
          <w:color w:val="000000" w:themeColor="text1"/>
          <w:sz w:val="24"/>
          <w:szCs w:val="24"/>
          <w:highlight w:val="none"/>
          <w:shd w:val="clear" w:color="auto" w:fill="FFFFFF"/>
          <w14:textFill>
            <w14:solidFill>
              <w14:schemeClr w14:val="tx1"/>
            </w14:solidFill>
          </w14:textFill>
        </w:rPr>
        <w:t>联系方式</w:t>
      </w:r>
    </w:p>
    <w:p w14:paraId="02DA0846">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1.</w:t>
      </w:r>
      <w:r>
        <w:rPr>
          <w:rFonts w:hint="eastAsia" w:ascii="宋体" w:hAnsi="宋体" w:cs="宋体"/>
          <w:b/>
          <w:bCs/>
          <w:color w:val="000000" w:themeColor="text1"/>
          <w:kern w:val="0"/>
          <w:sz w:val="24"/>
          <w:szCs w:val="24"/>
          <w:highlight w:val="none"/>
          <w:lang w:eastAsia="zh-CN"/>
          <w14:textFill>
            <w14:solidFill>
              <w14:schemeClr w14:val="tx1"/>
            </w14:solidFill>
          </w14:textFill>
        </w:rPr>
        <w:t>采购人</w:t>
      </w:r>
      <w:r>
        <w:rPr>
          <w:rFonts w:hint="eastAsia" w:ascii="宋体" w:hAnsi="宋体" w:cs="宋体"/>
          <w:b/>
          <w:bCs/>
          <w:color w:val="000000" w:themeColor="text1"/>
          <w:kern w:val="0"/>
          <w:sz w:val="24"/>
          <w:szCs w:val="24"/>
          <w:highlight w:val="none"/>
          <w14:textFill>
            <w14:solidFill>
              <w14:schemeClr w14:val="tx1"/>
            </w14:solidFill>
          </w14:textFill>
        </w:rPr>
        <w:t>信息</w:t>
      </w:r>
    </w:p>
    <w:p w14:paraId="38EE6134">
      <w:pPr>
        <w:adjustRightInd w:val="0"/>
        <w:snapToGrid w:val="0"/>
        <w:spacing w:line="360" w:lineRule="auto"/>
        <w:ind w:firstLine="480" w:firstLineChars="200"/>
        <w:outlineLvl w:val="0"/>
        <w:rPr>
          <w:rFonts w:hint="eastAsia" w:ascii="宋体" w:hAnsi="宋体" w:cs="宋体"/>
          <w:color w:val="000000" w:themeColor="text1"/>
          <w:kern w:val="0"/>
          <w:sz w:val="24"/>
          <w:szCs w:val="24"/>
          <w:highlight w:val="none"/>
          <w:u w:val="single"/>
          <w:lang w:val="en-US" w:eastAsia="zh-CN"/>
          <w14:textFill>
            <w14:solidFill>
              <w14:schemeClr w14:val="tx1"/>
            </w14:solidFill>
          </w14:textFill>
        </w:rPr>
      </w:pPr>
      <w:bookmarkStart w:id="12" w:name="_Toc20661"/>
      <w:r>
        <w:rPr>
          <w:rFonts w:hint="eastAsia" w:ascii="宋体" w:hAnsi="宋体" w:cs="宋体"/>
          <w:color w:val="000000" w:themeColor="text1"/>
          <w:kern w:val="0"/>
          <w:sz w:val="24"/>
          <w:szCs w:val="24"/>
          <w:highlight w:val="none"/>
          <w14:textFill>
            <w14:solidFill>
              <w14:schemeClr w14:val="tx1"/>
            </w14:solidFill>
          </w14:textFill>
        </w:rPr>
        <w:t>名称：</w:t>
      </w:r>
      <w:bookmarkEnd w:id="12"/>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上饶市城投光伏发电有限公司</w:t>
      </w:r>
    </w:p>
    <w:p w14:paraId="5177E07C">
      <w:pPr>
        <w:adjustRightInd w:val="0"/>
        <w:snapToGrid w:val="0"/>
        <w:spacing w:line="360" w:lineRule="auto"/>
        <w:ind w:firstLine="480" w:firstLineChars="200"/>
        <w:outlineLvl w:val="0"/>
        <w:rPr>
          <w:rFonts w:hint="eastAsia" w:ascii="宋体" w:hAnsi="宋体" w:cs="宋体"/>
          <w:color w:val="000000" w:themeColor="text1"/>
          <w:kern w:val="0"/>
          <w:sz w:val="24"/>
          <w:szCs w:val="24"/>
          <w:highlight w:val="none"/>
          <w:u w:val="single"/>
          <w14:textFill>
            <w14:solidFill>
              <w14:schemeClr w14:val="tx1"/>
            </w14:solidFill>
          </w14:textFill>
        </w:rPr>
      </w:pPr>
      <w:bookmarkStart w:id="13" w:name="_Toc10147"/>
      <w:r>
        <w:rPr>
          <w:rFonts w:hint="eastAsia" w:ascii="宋体" w:hAnsi="宋体" w:cs="宋体"/>
          <w:color w:val="000000" w:themeColor="text1"/>
          <w:kern w:val="0"/>
          <w:sz w:val="24"/>
          <w:szCs w:val="24"/>
          <w:highlight w:val="none"/>
          <w14:textFill>
            <w14:solidFill>
              <w14:schemeClr w14:val="tx1"/>
            </w14:solidFill>
          </w14:textFill>
        </w:rPr>
        <w:t>地址：</w:t>
      </w:r>
      <w:bookmarkEnd w:id="13"/>
      <w:r>
        <w:rPr>
          <w:rFonts w:hint="eastAsia" w:ascii="宋体" w:hAnsi="宋体" w:cs="宋体"/>
          <w:color w:val="000000" w:themeColor="text1"/>
          <w:kern w:val="0"/>
          <w:sz w:val="24"/>
          <w:szCs w:val="24"/>
          <w:highlight w:val="none"/>
          <w:u w:val="single"/>
          <w14:textFill>
            <w14:solidFill>
              <w14:schemeClr w14:val="tx1"/>
            </w14:solidFill>
          </w14:textFill>
        </w:rPr>
        <w:t>江西省上饶市信州区茶圣中路169号茶圣花园(与紫阳大道交汇处)</w:t>
      </w:r>
    </w:p>
    <w:p w14:paraId="08D1234E">
      <w:pPr>
        <w:keepNext w:val="0"/>
        <w:keepLines w:val="0"/>
        <w:pageBreakBefore w:val="0"/>
        <w:widowControl/>
        <w:kinsoku/>
        <w:wordWrap w:val="0"/>
        <w:overflowPunct/>
        <w:topLinePunct w:val="0"/>
        <w:autoSpaceDE/>
        <w:autoSpaceDN/>
        <w:bidi w:val="0"/>
        <w:adjustRightInd w:val="0"/>
        <w:snapToGrid w:val="0"/>
        <w:spacing w:line="420" w:lineRule="exact"/>
        <w:ind w:firstLine="480" w:firstLineChars="200"/>
        <w:jc w:val="left"/>
        <w:textAlignment w:val="auto"/>
        <w:rPr>
          <w:rFonts w:hint="default" w:ascii="宋体" w:hAnsi="宋体" w:cs="宋体"/>
          <w:color w:val="000000" w:themeColor="text1"/>
          <w:kern w:val="0"/>
          <w:sz w:val="24"/>
          <w:szCs w:val="24"/>
          <w:highlight w:val="none"/>
          <w:lang w:val="en-US"/>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联系人：</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蒋军海</w:t>
      </w:r>
    </w:p>
    <w:p w14:paraId="1DBEC23B">
      <w:pPr>
        <w:keepNext w:val="0"/>
        <w:keepLines w:val="0"/>
        <w:pageBreakBefore w:val="0"/>
        <w:widowControl/>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u w:val="single"/>
          <w14:textFill>
            <w14:solidFill>
              <w14:schemeClr w14:val="tx1"/>
            </w14:solidFill>
          </w14:textFill>
        </w:rPr>
        <w:t>0793-8160598</w:t>
      </w:r>
      <w:r>
        <w:rPr>
          <w:rFonts w:hint="eastAsia" w:ascii="宋体" w:hAnsi="宋体" w:cs="宋体"/>
          <w:color w:val="000000" w:themeColor="text1"/>
          <w:kern w:val="0"/>
          <w:sz w:val="24"/>
          <w:szCs w:val="24"/>
          <w:highlight w:val="none"/>
          <w14:textFill>
            <w14:solidFill>
              <w14:schemeClr w14:val="tx1"/>
            </w14:solidFill>
          </w14:textFill>
        </w:rPr>
        <w:t>          </w:t>
      </w:r>
    </w:p>
    <w:p w14:paraId="414FC152">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2.招标代理机构信息</w:t>
      </w:r>
    </w:p>
    <w:p w14:paraId="045C2F8B">
      <w:pPr>
        <w:keepNext w:val="0"/>
        <w:keepLines w:val="0"/>
        <w:pageBreakBefore w:val="0"/>
        <w:widowControl/>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名称：</w:t>
      </w:r>
      <w:r>
        <w:rPr>
          <w:rFonts w:hint="eastAsia" w:ascii="宋体" w:hAnsi="宋体" w:cs="宋体"/>
          <w:color w:val="000000" w:themeColor="text1"/>
          <w:kern w:val="0"/>
          <w:sz w:val="24"/>
          <w:szCs w:val="24"/>
          <w:highlight w:val="none"/>
          <w:u w:val="single"/>
          <w14:textFill>
            <w14:solidFill>
              <w14:schemeClr w14:val="tx1"/>
            </w14:solidFill>
          </w14:textFill>
        </w:rPr>
        <w:t>上饶市城投工程管理咨询有限公司</w:t>
      </w:r>
    </w:p>
    <w:p w14:paraId="3531148C">
      <w:pPr>
        <w:keepNext w:val="0"/>
        <w:keepLines w:val="0"/>
        <w:pageBreakBefore w:val="0"/>
        <w:widowControl/>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地址：</w:t>
      </w:r>
      <w:r>
        <w:rPr>
          <w:rFonts w:hint="eastAsia" w:ascii="宋体" w:hAnsi="宋体" w:cs="宋体"/>
          <w:color w:val="000000" w:themeColor="text1"/>
          <w:kern w:val="0"/>
          <w:sz w:val="24"/>
          <w:szCs w:val="24"/>
          <w:highlight w:val="none"/>
          <w:u w:val="single"/>
          <w14:textFill>
            <w14:solidFill>
              <w14:schemeClr w14:val="tx1"/>
            </w14:solidFill>
          </w14:textFill>
        </w:rPr>
        <w:t>江西省上饶市信州区茶圣中路169号茶圣花园(与紫阳大道交汇处)</w:t>
      </w:r>
      <w:r>
        <w:rPr>
          <w:rFonts w:hint="eastAsia" w:ascii="宋体" w:hAnsi="宋体" w:cs="宋体"/>
          <w:color w:val="000000" w:themeColor="text1"/>
          <w:sz w:val="24"/>
          <w:szCs w:val="24"/>
          <w:highlight w:val="none"/>
          <w14:textFill>
            <w14:solidFill>
              <w14:schemeClr w14:val="tx1"/>
            </w14:solidFill>
          </w14:textFill>
        </w:rPr>
        <w:t xml:space="preserve"> </w:t>
      </w:r>
    </w:p>
    <w:p w14:paraId="2AE6F591">
      <w:pPr>
        <w:keepNext w:val="0"/>
        <w:keepLines w:val="0"/>
        <w:pageBreakBefore w:val="0"/>
        <w:widowControl/>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联系人：</w:t>
      </w:r>
      <w:r>
        <w:rPr>
          <w:rFonts w:hint="eastAsia" w:ascii="宋体" w:hAnsi="宋体" w:cs="宋体"/>
          <w:color w:val="000000" w:themeColor="text1"/>
          <w:kern w:val="0"/>
          <w:sz w:val="24"/>
          <w:szCs w:val="24"/>
          <w:highlight w:val="none"/>
          <w:u w:val="single"/>
          <w:lang w:eastAsia="zh-CN"/>
          <w14:textFill>
            <w14:solidFill>
              <w14:schemeClr w14:val="tx1"/>
            </w14:solidFill>
          </w14:textFill>
        </w:rPr>
        <w:t>郑</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经炜</w:t>
      </w:r>
      <w:r>
        <w:rPr>
          <w:rFonts w:hint="eastAsia" w:ascii="宋体" w:hAnsi="宋体" w:cs="宋体"/>
          <w:color w:val="000000" w:themeColor="text1"/>
          <w:kern w:val="0"/>
          <w:sz w:val="24"/>
          <w:szCs w:val="24"/>
          <w:highlight w:val="none"/>
          <w:u w:val="single"/>
          <w:lang w:eastAsia="zh-CN"/>
          <w14:textFill>
            <w14:solidFill>
              <w14:schemeClr w14:val="tx1"/>
            </w14:solidFill>
          </w14:textFill>
        </w:rPr>
        <w:t>、王骏</w:t>
      </w:r>
    </w:p>
    <w:p w14:paraId="395769FA">
      <w:pPr>
        <w:keepNext w:val="0"/>
        <w:keepLines w:val="0"/>
        <w:pageBreakBefore w:val="0"/>
        <w:widowControl/>
        <w:kinsoku/>
        <w:wordWrap w:val="0"/>
        <w:overflowPunct/>
        <w:topLinePunct w:val="0"/>
        <w:autoSpaceDE/>
        <w:autoSpaceDN/>
        <w:bidi w:val="0"/>
        <w:adjustRightInd w:val="0"/>
        <w:snapToGrid w:val="0"/>
        <w:spacing w:line="420" w:lineRule="exact"/>
        <w:ind w:firstLine="480" w:firstLineChars="200"/>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auto"/>
          <w:sz w:val="24"/>
          <w:szCs w:val="24"/>
          <w:highlight w:val="none"/>
          <w:u w:val="none"/>
          <w:lang w:val="en-US" w:eastAsia="zh-CN"/>
        </w:rPr>
        <w:t>15970459551</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0793-8301797</w:t>
      </w:r>
    </w:p>
    <w:p w14:paraId="42B40042">
      <w:pPr>
        <w:widowControl/>
        <w:wordWrap w:val="0"/>
        <w:adjustRightInd w:val="0"/>
        <w:snapToGrid w:val="0"/>
        <w:spacing w:line="360" w:lineRule="auto"/>
        <w:ind w:firstLine="498"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shd w:val="clear" w:color="auto" w:fill="FFFFFF"/>
          <w14:textFill>
            <w14:solidFill>
              <w14:schemeClr w14:val="tx1"/>
            </w14:solidFill>
          </w14:textFill>
        </w:rPr>
        <w:t>九、</w:t>
      </w:r>
      <w:r>
        <w:rPr>
          <w:rStyle w:val="22"/>
          <w:rFonts w:hint="eastAsia" w:ascii="宋体" w:hAnsi="宋体" w:cs="宋体"/>
          <w:b/>
          <w:bCs/>
          <w:color w:val="000000" w:themeColor="text1"/>
          <w:sz w:val="24"/>
          <w:szCs w:val="24"/>
          <w:highlight w:val="none"/>
          <w:shd w:val="clear" w:color="auto" w:fill="FFFFFF"/>
          <w14:textFill>
            <w14:solidFill>
              <w14:schemeClr w14:val="tx1"/>
            </w14:solidFill>
          </w14:textFill>
        </w:rPr>
        <w:t>其他说明</w:t>
      </w:r>
    </w:p>
    <w:p w14:paraId="211572AF">
      <w:pPr>
        <w:spacing w:line="360" w:lineRule="auto"/>
        <w:ind w:right="344"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1、开标注意事项：上饶市阳光采购服务平台开标区域（含开标室等所有三楼区域）禁止吸烟，投标人不得在开标室及公共区域、楼道等各角落吸烟。</w:t>
      </w:r>
    </w:p>
    <w:p w14:paraId="5F3144A9">
      <w:pPr>
        <w:spacing w:line="360" w:lineRule="auto"/>
        <w:ind w:right="344"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2、凡下载本</w:t>
      </w:r>
      <w:r>
        <w:rPr>
          <w:rFonts w:hint="eastAsia" w:cs="宋体"/>
          <w:color w:val="000000" w:themeColor="text1"/>
          <w:sz w:val="24"/>
          <w:szCs w:val="24"/>
          <w:highlight w:val="none"/>
          <w14:textFill>
            <w14:solidFill>
              <w14:schemeClr w14:val="tx1"/>
            </w14:solidFill>
          </w14:textFill>
        </w:rPr>
        <w:t>招标文件</w:t>
      </w:r>
      <w:r>
        <w:rPr>
          <w:rFonts w:hint="eastAsia" w:ascii="宋体" w:hAnsi="宋体" w:cs="宋体"/>
          <w:color w:val="000000" w:themeColor="text1"/>
          <w:sz w:val="24"/>
          <w:szCs w:val="24"/>
          <w:highlight w:val="none"/>
          <w14:textFill>
            <w14:solidFill>
              <w14:schemeClr w14:val="tx1"/>
            </w14:solidFill>
          </w14:textFill>
        </w:rPr>
        <w:t>的单位，必须就此采购项目的相关事宜详细咨询（如需参考资料可与</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或代理机构联系）。否则参与投标人即被视为已经充分了解了</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的需求，成交后承担</w:t>
      </w:r>
      <w:r>
        <w:rPr>
          <w:rFonts w:hint="eastAsia" w:cs="宋体"/>
          <w:color w:val="000000" w:themeColor="text1"/>
          <w:sz w:val="24"/>
          <w:szCs w:val="24"/>
          <w:highlight w:val="none"/>
          <w14:textFill>
            <w14:solidFill>
              <w14:schemeClr w14:val="tx1"/>
            </w14:solidFill>
          </w14:textFill>
        </w:rPr>
        <w:t>招标文件</w:t>
      </w:r>
      <w:r>
        <w:rPr>
          <w:rFonts w:hint="eastAsia" w:ascii="宋体" w:hAnsi="宋体" w:cs="宋体"/>
          <w:color w:val="000000" w:themeColor="text1"/>
          <w:sz w:val="24"/>
          <w:szCs w:val="24"/>
          <w:highlight w:val="none"/>
          <w14:textFill>
            <w14:solidFill>
              <w14:schemeClr w14:val="tx1"/>
            </w14:solidFill>
          </w14:textFill>
        </w:rPr>
        <w:t>范围内的所有要求（参加采购活动前如有不明之处应向</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 xml:space="preserve">或代理机构详细了解）。 </w:t>
      </w:r>
    </w:p>
    <w:p w14:paraId="6419017F">
      <w:pPr>
        <w:spacing w:line="360" w:lineRule="auto"/>
        <w:ind w:right="344"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3、以上告知内容如有变动，将在相关网络媒体上另行通知，请各潜在投标人随时关注“上饶市阳光采购服务平台”（https://www.ygcgfwpt.com/）网站。 </w:t>
      </w:r>
    </w:p>
    <w:p w14:paraId="4A561ED8">
      <w:pPr>
        <w:spacing w:line="360" w:lineRule="auto"/>
        <w:ind w:right="344"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、其他未尽事宜详见招标文件。</w:t>
      </w:r>
    </w:p>
    <w:p w14:paraId="26E500AE">
      <w:pPr>
        <w:pStyle w:val="12"/>
        <w:rPr>
          <w:rFonts w:hint="eastAsia"/>
          <w:color w:val="000000" w:themeColor="text1"/>
          <w:highlight w:val="none"/>
          <w14:textFill>
            <w14:solidFill>
              <w14:schemeClr w14:val="tx1"/>
            </w14:solidFill>
          </w14:textFill>
        </w:rPr>
      </w:pPr>
    </w:p>
    <w:p w14:paraId="03408372">
      <w:pPr>
        <w:spacing w:line="360" w:lineRule="auto"/>
        <w:ind w:right="344"/>
        <w:jc w:val="center"/>
        <w:outlineLvl w:val="9"/>
        <w:rPr>
          <w:rFonts w:hint="eastAsia" w:ascii="宋体" w:hAnsi="宋体" w:cs="宋体"/>
          <w:b/>
          <w:bCs/>
          <w:color w:val="000000" w:themeColor="text1"/>
          <w:sz w:val="32"/>
          <w:szCs w:val="28"/>
          <w:highlight w:val="none"/>
          <w14:textFill>
            <w14:solidFill>
              <w14:schemeClr w14:val="tx1"/>
            </w14:solidFill>
          </w14:textFill>
        </w:rPr>
        <w:sectPr>
          <w:footerReference r:id="rId6" w:type="default"/>
          <w:pgSz w:w="11900" w:h="16840"/>
          <w:pgMar w:top="1134" w:right="1134" w:bottom="1134" w:left="1134" w:header="0" w:footer="113" w:gutter="0"/>
          <w:pgNumType w:fmt="numberInDash" w:start="1"/>
          <w:cols w:space="720" w:num="1"/>
        </w:sectPr>
      </w:pPr>
    </w:p>
    <w:p w14:paraId="4DECB290">
      <w:pPr>
        <w:bidi w:val="0"/>
        <w:ind w:firstLine="2168" w:firstLineChars="600"/>
        <w:jc w:val="both"/>
        <w:rPr>
          <w:rFonts w:hint="eastAsia" w:ascii="Times New Roman" w:hAnsi="Times New Roman" w:eastAsia="宋体" w:cs="Times New Roman"/>
          <w:b/>
          <w:kern w:val="0"/>
          <w:sz w:val="36"/>
          <w:szCs w:val="20"/>
          <w:lang w:val="en-US" w:eastAsia="zh-CN" w:bidi="ar-SA"/>
        </w:rPr>
      </w:pPr>
    </w:p>
    <w:p w14:paraId="50FF3BA1">
      <w:pPr>
        <w:bidi w:val="0"/>
        <w:ind w:firstLine="2168" w:firstLineChars="600"/>
        <w:jc w:val="both"/>
        <w:rPr>
          <w:rFonts w:hint="eastAsia" w:ascii="Times New Roman" w:hAnsi="Times New Roman" w:eastAsia="宋体" w:cs="Times New Roman"/>
          <w:b/>
          <w:kern w:val="0"/>
          <w:sz w:val="36"/>
          <w:szCs w:val="20"/>
          <w:lang w:val="en-US" w:eastAsia="zh-CN" w:bidi="ar-SA"/>
        </w:rPr>
      </w:pPr>
    </w:p>
    <w:p w14:paraId="7C47DC7F">
      <w:pPr>
        <w:bidi w:val="0"/>
        <w:ind w:firstLine="2891" w:firstLineChars="800"/>
        <w:jc w:val="both"/>
        <w:outlineLvl w:val="0"/>
        <w:rPr>
          <w:rFonts w:hint="eastAsia" w:ascii="Times New Roman" w:hAnsi="Times New Roman" w:eastAsia="宋体" w:cs="Times New Roman"/>
          <w:b/>
          <w:kern w:val="0"/>
          <w:sz w:val="36"/>
          <w:szCs w:val="20"/>
          <w:lang w:val="en-US" w:eastAsia="zh-CN" w:bidi="ar-SA"/>
        </w:rPr>
      </w:pPr>
      <w:bookmarkStart w:id="14" w:name="_Toc27882"/>
      <w:r>
        <w:rPr>
          <w:rFonts w:hint="eastAsia" w:ascii="Times New Roman" w:hAnsi="Times New Roman" w:eastAsia="宋体" w:cs="Times New Roman"/>
          <w:b/>
          <w:kern w:val="0"/>
          <w:sz w:val="36"/>
          <w:szCs w:val="20"/>
          <w:lang w:val="en-US" w:eastAsia="zh-CN" w:bidi="ar-SA"/>
        </w:rPr>
        <w:t>第二章 </w:t>
      </w:r>
      <w:bookmarkStart w:id="15" w:name="_Toc292271384"/>
      <w:bookmarkEnd w:id="15"/>
      <w:r>
        <w:rPr>
          <w:rFonts w:hint="eastAsia" w:ascii="Times New Roman" w:hAnsi="Times New Roman" w:eastAsia="宋体" w:cs="Times New Roman"/>
          <w:b/>
          <w:kern w:val="0"/>
          <w:sz w:val="36"/>
          <w:szCs w:val="20"/>
          <w:lang w:val="en-US" w:eastAsia="zh-CN" w:bidi="ar-SA"/>
        </w:rPr>
        <w:t xml:space="preserve"> 投标人须知及附表</w:t>
      </w:r>
      <w:bookmarkEnd w:id="11"/>
      <w:bookmarkEnd w:id="14"/>
    </w:p>
    <w:p w14:paraId="5A4DCA6D">
      <w:pPr>
        <w:rPr>
          <w:rFonts w:hint="eastAsia" w:ascii="Times New Roman" w:hAnsi="Times New Roman" w:eastAsia="宋体" w:cs="Times New Roman"/>
        </w:rPr>
      </w:pPr>
    </w:p>
    <w:tbl>
      <w:tblPr>
        <w:tblStyle w:val="19"/>
        <w:tblW w:w="9747" w:type="dxa"/>
        <w:jc w:val="center"/>
        <w:tblLayout w:type="fixed"/>
        <w:tblCellMar>
          <w:top w:w="0" w:type="dxa"/>
          <w:left w:w="108" w:type="dxa"/>
          <w:bottom w:w="0" w:type="dxa"/>
          <w:right w:w="108" w:type="dxa"/>
        </w:tblCellMar>
      </w:tblPr>
      <w:tblGrid>
        <w:gridCol w:w="1005"/>
        <w:gridCol w:w="8742"/>
      </w:tblGrid>
      <w:tr w14:paraId="2D43CB5D">
        <w:tblPrEx>
          <w:tblCellMar>
            <w:top w:w="0" w:type="dxa"/>
            <w:left w:w="108" w:type="dxa"/>
            <w:bottom w:w="0" w:type="dxa"/>
            <w:right w:w="108" w:type="dxa"/>
          </w:tblCellMar>
        </w:tblPrEx>
        <w:trPr>
          <w:trHeight w:val="90"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35A65A76">
            <w:pPr>
              <w:widowControl/>
              <w:snapToGrid w:val="0"/>
              <w:spacing w:before="48" w:beforeLines="20" w:after="48" w:afterLines="20" w:line="360" w:lineRule="auto"/>
              <w:ind w:left="105" w:leftChars="50" w:right="-105" w:rightChars="-50"/>
              <w:rPr>
                <w:rFonts w:hint="eastAsia" w:ascii="宋体" w:hAnsi="宋体" w:cs="宋体"/>
                <w:b/>
                <w:bCs/>
                <w:color w:val="000000" w:themeColor="text1"/>
                <w:kern w:val="0"/>
                <w:sz w:val="24"/>
                <w:szCs w:val="24"/>
                <w:highlight w:val="none"/>
                <w14:textFill>
                  <w14:solidFill>
                    <w14:schemeClr w14:val="tx1"/>
                  </w14:solidFill>
                </w14:textFill>
              </w:rPr>
            </w:pPr>
            <w:bookmarkStart w:id="16" w:name="_Toc22344_WPSOffice_Level1"/>
            <w:bookmarkStart w:id="17" w:name="_Toc376848209"/>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22B16633">
            <w:pPr>
              <w:widowControl/>
              <w:snapToGrid w:val="0"/>
              <w:spacing w:before="48" w:beforeLines="20" w:after="48" w:afterLines="20" w:line="360" w:lineRule="auto"/>
              <w:ind w:right="-105" w:rightChars="-50"/>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内         容</w:t>
            </w:r>
          </w:p>
        </w:tc>
      </w:tr>
      <w:tr w14:paraId="48570106">
        <w:tblPrEx>
          <w:tblCellMar>
            <w:top w:w="0" w:type="dxa"/>
            <w:left w:w="108" w:type="dxa"/>
            <w:bottom w:w="0" w:type="dxa"/>
            <w:right w:w="108" w:type="dxa"/>
          </w:tblCellMar>
        </w:tblPrEx>
        <w:trPr>
          <w:trHeight w:val="90"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52F00A59">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6ABBC82E">
            <w:pPr>
              <w:keepNext w:val="0"/>
              <w:keepLines w:val="0"/>
              <w:pageBreakBefore w:val="0"/>
              <w:widowControl/>
              <w:kinsoku/>
              <w:overflowPunct/>
              <w:topLinePunct w:val="0"/>
              <w:autoSpaceDE/>
              <w:autoSpaceDN/>
              <w:bidi w:val="0"/>
              <w:snapToGrid w:val="0"/>
              <w:spacing w:before="48" w:beforeLines="20" w:after="48" w:afterLines="20" w:line="400" w:lineRule="exact"/>
              <w:ind w:right="-105" w:rightChars="-50"/>
              <w:jc w:val="left"/>
              <w:textAlignment w:val="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项目名称：</w:t>
            </w:r>
            <w:r>
              <w:rPr>
                <w:rFonts w:hint="eastAsia" w:ascii="宋体" w:hAnsi="宋体" w:cs="宋体"/>
                <w:color w:val="000000" w:themeColor="text1"/>
                <w:sz w:val="24"/>
                <w:szCs w:val="24"/>
                <w:highlight w:val="none"/>
                <w:lang w:val="en-US" w:eastAsia="zh-CN"/>
                <w14:textFill>
                  <w14:solidFill>
                    <w14:schemeClr w14:val="tx1"/>
                  </w14:solidFill>
                </w14:textFill>
              </w:rPr>
              <w:t>2025-2028年光伏精准扶贫电站(含升压站)及屋顶光伏电站保险服务采购项目(第二次)</w:t>
            </w:r>
          </w:p>
          <w:p w14:paraId="15E9D65C">
            <w:pPr>
              <w:keepNext w:val="0"/>
              <w:keepLines w:val="0"/>
              <w:pageBreakBefore w:val="0"/>
              <w:widowControl/>
              <w:kinsoku/>
              <w:overflowPunct/>
              <w:topLinePunct w:val="0"/>
              <w:autoSpaceDE/>
              <w:autoSpaceDN/>
              <w:bidi w:val="0"/>
              <w:snapToGrid w:val="0"/>
              <w:spacing w:before="48" w:beforeLines="20" w:after="48" w:afterLines="20" w:line="400" w:lineRule="exact"/>
              <w:ind w:right="-105" w:rightChars="-50"/>
              <w:jc w:val="left"/>
              <w:textAlignment w:val="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项目编号：</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SRCK-GF-FW-2024-002</w:t>
            </w:r>
          </w:p>
        </w:tc>
      </w:tr>
      <w:tr w14:paraId="14514BB4">
        <w:tblPrEx>
          <w:tblCellMar>
            <w:top w:w="0" w:type="dxa"/>
            <w:left w:w="108" w:type="dxa"/>
            <w:bottom w:w="0" w:type="dxa"/>
            <w:right w:w="108" w:type="dxa"/>
          </w:tblCellMar>
        </w:tblPrEx>
        <w:trPr>
          <w:trHeight w:val="23"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15E9A6DB">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6B7186F2">
            <w:pPr>
              <w:keepNext w:val="0"/>
              <w:keepLines w:val="0"/>
              <w:pageBreakBefore w:val="0"/>
              <w:widowControl/>
              <w:kinsoku/>
              <w:wordWrap w:val="0"/>
              <w:overflowPunct/>
              <w:topLinePunct w:val="0"/>
              <w:autoSpaceDE/>
              <w:autoSpaceDN/>
              <w:bidi w:val="0"/>
              <w:adjustRightInd w:val="0"/>
              <w:snapToGrid w:val="0"/>
              <w:spacing w:line="420" w:lineRule="exact"/>
              <w:jc w:val="left"/>
              <w:textAlignment w:val="auto"/>
              <w:rPr>
                <w:rFonts w:hint="eastAsia" w:ascii="宋体" w:hAnsi="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b/>
                <w:bCs/>
                <w:color w:val="000000" w:themeColor="text1"/>
                <w:kern w:val="0"/>
                <w:sz w:val="24"/>
                <w:szCs w:val="24"/>
                <w:highlight w:val="none"/>
                <w:lang w:bidi="ar"/>
                <w14:textFill>
                  <w14:solidFill>
                    <w14:schemeClr w14:val="tx1"/>
                  </w14:solidFill>
                </w14:textFill>
              </w:rPr>
              <w:t>名称：</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上饶市城投光伏发电有限公司</w:t>
            </w:r>
          </w:p>
          <w:p w14:paraId="6A39E6DE">
            <w:pPr>
              <w:adjustRightInd w:val="0"/>
              <w:snapToGrid w:val="0"/>
              <w:spacing w:line="360" w:lineRule="auto"/>
              <w:outlineLvl w:val="0"/>
              <w:rPr>
                <w:rFonts w:hint="eastAsia" w:ascii="宋体" w:hAnsi="宋体" w:cs="宋体"/>
                <w:color w:val="000000" w:themeColor="text1"/>
                <w:kern w:val="0"/>
                <w:sz w:val="24"/>
                <w:szCs w:val="24"/>
                <w:highlight w:val="none"/>
                <w:u w:val="single"/>
                <w14:textFill>
                  <w14:solidFill>
                    <w14:schemeClr w14:val="tx1"/>
                  </w14:solidFill>
                </w14:textFill>
              </w:rPr>
            </w:pPr>
            <w:bookmarkStart w:id="18" w:name="_Toc8404"/>
            <w:r>
              <w:rPr>
                <w:rFonts w:hint="eastAsia" w:ascii="宋体" w:hAnsi="宋体" w:cs="宋体"/>
                <w:color w:val="000000" w:themeColor="text1"/>
                <w:kern w:val="0"/>
                <w:sz w:val="24"/>
                <w:szCs w:val="24"/>
                <w:highlight w:val="none"/>
                <w14:textFill>
                  <w14:solidFill>
                    <w14:schemeClr w14:val="tx1"/>
                  </w14:solidFill>
                </w14:textFill>
              </w:rPr>
              <w:t>地址：</w:t>
            </w:r>
            <w:bookmarkEnd w:id="18"/>
            <w:r>
              <w:rPr>
                <w:rFonts w:hint="eastAsia" w:ascii="宋体" w:hAnsi="宋体" w:cs="宋体"/>
                <w:color w:val="000000" w:themeColor="text1"/>
                <w:kern w:val="0"/>
                <w:sz w:val="24"/>
                <w:szCs w:val="24"/>
                <w:highlight w:val="none"/>
                <w:u w:val="single"/>
                <w14:textFill>
                  <w14:solidFill>
                    <w14:schemeClr w14:val="tx1"/>
                  </w14:solidFill>
                </w14:textFill>
              </w:rPr>
              <w:t>江西省上饶市信州区茶圣中路169号茶圣花园(与紫阳大道交汇处)</w:t>
            </w:r>
            <w:r>
              <w:rPr>
                <w:rFonts w:hint="eastAsia" w:ascii="宋体" w:hAnsi="宋体" w:cs="宋体"/>
                <w:color w:val="000000" w:themeColor="text1"/>
                <w:sz w:val="24"/>
                <w:szCs w:val="24"/>
                <w:highlight w:val="none"/>
                <w14:textFill>
                  <w14:solidFill>
                    <w14:schemeClr w14:val="tx1"/>
                  </w14:solidFill>
                </w14:textFill>
              </w:rPr>
              <w:t xml:space="preserve"> </w:t>
            </w:r>
          </w:p>
          <w:p w14:paraId="738C2585">
            <w:pPr>
              <w:adjustRightInd w:val="0"/>
              <w:snapToGrid w:val="0"/>
              <w:spacing w:line="360" w:lineRule="auto"/>
              <w:outlineLvl w:val="0"/>
              <w:rPr>
                <w:rFonts w:hint="default" w:ascii="宋体" w:hAnsi="宋体" w:cs="宋体"/>
                <w:color w:val="000000" w:themeColor="text1"/>
                <w:kern w:val="0"/>
                <w:sz w:val="24"/>
                <w:szCs w:val="24"/>
                <w:highlight w:val="none"/>
                <w:lang w:val="en-US"/>
                <w14:textFill>
                  <w14:solidFill>
                    <w14:schemeClr w14:val="tx1"/>
                  </w14:solidFill>
                </w14:textFill>
              </w:rPr>
            </w:pPr>
            <w:bookmarkStart w:id="19" w:name="_Toc5123"/>
            <w:r>
              <w:rPr>
                <w:rFonts w:hint="eastAsia" w:ascii="宋体" w:hAnsi="宋体" w:cs="宋体"/>
                <w:color w:val="000000" w:themeColor="text1"/>
                <w:kern w:val="0"/>
                <w:sz w:val="24"/>
                <w:szCs w:val="24"/>
                <w:highlight w:val="none"/>
                <w14:textFill>
                  <w14:solidFill>
                    <w14:schemeClr w14:val="tx1"/>
                  </w14:solidFill>
                </w14:textFill>
              </w:rPr>
              <w:t>联系人：</w:t>
            </w:r>
            <w:bookmarkEnd w:id="19"/>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蒋军海</w:t>
            </w:r>
          </w:p>
          <w:p w14:paraId="781D055C">
            <w:pPr>
              <w:pStyle w:val="7"/>
              <w:keepNext w:val="0"/>
              <w:keepLines w:val="0"/>
              <w:pageBreakBefore w:val="0"/>
              <w:kinsoku/>
              <w:overflowPunct/>
              <w:topLinePunct w:val="0"/>
              <w:autoSpaceDE/>
              <w:autoSpaceDN/>
              <w:bidi w:val="0"/>
              <w:spacing w:line="400" w:lineRule="exact"/>
              <w:textAlignment w:val="auto"/>
              <w:rPr>
                <w:color w:val="000000" w:themeColor="text1"/>
                <w:highlight w:val="none"/>
                <w:lang w:val="en-US"/>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u w:val="single"/>
                <w14:textFill>
                  <w14:solidFill>
                    <w14:schemeClr w14:val="tx1"/>
                  </w14:solidFill>
                </w14:textFill>
              </w:rPr>
              <w:t>0793-8160598</w:t>
            </w:r>
            <w:r>
              <w:rPr>
                <w:rFonts w:hint="eastAsia" w:ascii="宋体" w:hAnsi="宋体" w:cs="宋体"/>
                <w:color w:val="000000" w:themeColor="text1"/>
                <w:kern w:val="0"/>
                <w:sz w:val="24"/>
                <w:szCs w:val="24"/>
                <w:highlight w:val="none"/>
                <w14:textFill>
                  <w14:solidFill>
                    <w14:schemeClr w14:val="tx1"/>
                  </w14:solidFill>
                </w14:textFill>
              </w:rPr>
              <w:t>  </w:t>
            </w:r>
          </w:p>
        </w:tc>
      </w:tr>
      <w:tr w14:paraId="70648C3D">
        <w:tblPrEx>
          <w:tblCellMar>
            <w:top w:w="0" w:type="dxa"/>
            <w:left w:w="108" w:type="dxa"/>
            <w:bottom w:w="0" w:type="dxa"/>
            <w:right w:w="108" w:type="dxa"/>
          </w:tblCellMar>
        </w:tblPrEx>
        <w:trPr>
          <w:trHeight w:val="23"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6DCD8C45">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699BE381">
            <w:pPr>
              <w:keepNext w:val="0"/>
              <w:keepLines w:val="0"/>
              <w:pageBreakBefore w:val="0"/>
              <w:widowControl/>
              <w:kinsoku/>
              <w:wordWrap w:val="0"/>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招标代理机构：</w:t>
            </w:r>
            <w:r>
              <w:rPr>
                <w:rFonts w:hint="eastAsia" w:ascii="宋体" w:hAnsi="宋体" w:cs="宋体"/>
                <w:color w:val="000000" w:themeColor="text1"/>
                <w:kern w:val="0"/>
                <w:sz w:val="24"/>
                <w:szCs w:val="24"/>
                <w:highlight w:val="none"/>
                <w14:textFill>
                  <w14:solidFill>
                    <w14:schemeClr w14:val="tx1"/>
                  </w14:solidFill>
                </w14:textFill>
              </w:rPr>
              <w:t>上饶市城投工程管理咨询有限公司</w:t>
            </w:r>
          </w:p>
          <w:p w14:paraId="3932ED95">
            <w:pPr>
              <w:keepNext w:val="0"/>
              <w:keepLines w:val="0"/>
              <w:pageBreakBefore w:val="0"/>
              <w:widowControl/>
              <w:kinsoku/>
              <w:wordWrap w:val="0"/>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地址：</w:t>
            </w:r>
            <w:r>
              <w:rPr>
                <w:rFonts w:hint="eastAsia" w:ascii="宋体" w:hAnsi="宋体" w:cs="宋体"/>
                <w:color w:val="000000" w:themeColor="text1"/>
                <w:kern w:val="0"/>
                <w:sz w:val="24"/>
                <w:szCs w:val="24"/>
                <w:highlight w:val="none"/>
                <w:u w:val="single"/>
                <w14:textFill>
                  <w14:solidFill>
                    <w14:schemeClr w14:val="tx1"/>
                  </w14:solidFill>
                </w14:textFill>
              </w:rPr>
              <w:t>江西省上饶市信州区茶圣中路169号茶圣花园(与紫阳大道交汇处)</w:t>
            </w:r>
            <w:r>
              <w:rPr>
                <w:rFonts w:hint="eastAsia" w:ascii="宋体" w:hAnsi="宋体" w:cs="宋体"/>
                <w:color w:val="000000" w:themeColor="text1"/>
                <w:sz w:val="24"/>
                <w:szCs w:val="24"/>
                <w:highlight w:val="none"/>
                <w14:textFill>
                  <w14:solidFill>
                    <w14:schemeClr w14:val="tx1"/>
                  </w14:solidFill>
                </w14:textFill>
              </w:rPr>
              <w:t xml:space="preserve"> </w:t>
            </w:r>
          </w:p>
          <w:p w14:paraId="67E85F04">
            <w:pPr>
              <w:keepNext w:val="0"/>
              <w:keepLines w:val="0"/>
              <w:pageBreakBefore w:val="0"/>
              <w:widowControl/>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联系人：</w:t>
            </w:r>
            <w:r>
              <w:rPr>
                <w:rFonts w:hint="eastAsia" w:ascii="宋体" w:hAnsi="宋体" w:cs="宋体"/>
                <w:color w:val="000000" w:themeColor="text1"/>
                <w:kern w:val="0"/>
                <w:sz w:val="24"/>
                <w:szCs w:val="24"/>
                <w:highlight w:val="none"/>
                <w:u w:val="single"/>
                <w:lang w:eastAsia="zh-CN"/>
                <w14:textFill>
                  <w14:solidFill>
                    <w14:schemeClr w14:val="tx1"/>
                  </w14:solidFill>
                </w14:textFill>
              </w:rPr>
              <w:t>郑</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经炜</w:t>
            </w:r>
            <w:r>
              <w:rPr>
                <w:rFonts w:hint="eastAsia" w:ascii="宋体" w:hAnsi="宋体" w:cs="宋体"/>
                <w:color w:val="000000" w:themeColor="text1"/>
                <w:kern w:val="0"/>
                <w:sz w:val="24"/>
                <w:szCs w:val="24"/>
                <w:highlight w:val="none"/>
                <w:u w:val="single"/>
                <w:lang w:eastAsia="zh-CN"/>
                <w14:textFill>
                  <w14:solidFill>
                    <w14:schemeClr w14:val="tx1"/>
                  </w14:solidFill>
                </w14:textFill>
              </w:rPr>
              <w:t>、王骏</w:t>
            </w:r>
          </w:p>
          <w:p w14:paraId="6731F279">
            <w:pPr>
              <w:keepNext w:val="0"/>
              <w:keepLines w:val="0"/>
              <w:pageBreakBefore w:val="0"/>
              <w:widowControl/>
              <w:kinsoku/>
              <w:wordWrap w:val="0"/>
              <w:overflowPunct/>
              <w:topLinePunct w:val="0"/>
              <w:autoSpaceDE/>
              <w:autoSpaceDN/>
              <w:bidi w:val="0"/>
              <w:adjustRightInd w:val="0"/>
              <w:snapToGrid w:val="0"/>
              <w:spacing w:line="40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auto"/>
                <w:sz w:val="24"/>
                <w:szCs w:val="24"/>
                <w:highlight w:val="none"/>
                <w:u w:val="none"/>
                <w:lang w:val="en-US" w:eastAsia="zh-CN"/>
              </w:rPr>
              <w:t>15970459551</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0793-8301797</w:t>
            </w:r>
          </w:p>
        </w:tc>
      </w:tr>
      <w:tr w14:paraId="48D23537">
        <w:tblPrEx>
          <w:tblCellMar>
            <w:top w:w="0" w:type="dxa"/>
            <w:left w:w="108" w:type="dxa"/>
            <w:bottom w:w="0" w:type="dxa"/>
            <w:right w:w="108" w:type="dxa"/>
          </w:tblCellMar>
        </w:tblPrEx>
        <w:trPr>
          <w:trHeight w:val="90"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23627EC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7A5DD1AB">
            <w:pPr>
              <w:widowControl/>
              <w:spacing w:line="360" w:lineRule="auto"/>
              <w:ind w:right="-105" w:rightChars="-50"/>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投标人资格要求</w:t>
            </w:r>
            <w:r>
              <w:rPr>
                <w:rFonts w:hint="eastAsia" w:ascii="宋体" w:hAnsi="宋体" w:cs="宋体"/>
                <w:b/>
                <w:bCs/>
                <w:color w:val="000000" w:themeColor="text1"/>
                <w:sz w:val="24"/>
                <w:szCs w:val="24"/>
                <w:highlight w:val="none"/>
                <w:lang w:val="zh-CN"/>
                <w14:textFill>
                  <w14:solidFill>
                    <w14:schemeClr w14:val="tx1"/>
                  </w14:solidFill>
                </w14:textFill>
              </w:rPr>
              <w:t>：</w:t>
            </w:r>
          </w:p>
          <w:p w14:paraId="7E90C6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1、具有独立承担民事责任的能力:【提供法人或者其他组织的营业执照;法人授权委托书及委托代理人身份证(法定代表人参加则只需提供身份证);自然人投标提供身份证明】</w:t>
            </w:r>
          </w:p>
          <w:p w14:paraId="75F01B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2、具有履行合同所必需的设备和专业技术能力;【提供承诺函】。</w:t>
            </w:r>
          </w:p>
          <w:p w14:paraId="736B11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u w:val="none"/>
                <w:shd w:val="clear" w:color="auto" w:fill="auto"/>
                <w:lang w:val="en-US" w:eastAsia="zh-CN"/>
              </w:rPr>
            </w:pP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color w:val="auto"/>
                <w:kern w:val="0"/>
                <w:sz w:val="24"/>
                <w:szCs w:val="24"/>
                <w:highlight w:val="none"/>
                <w:u w:val="none"/>
                <w:shd w:val="clear" w:color="auto" w:fill="auto"/>
                <w:lang w:val="en-US" w:eastAsia="zh-CN"/>
              </w:rPr>
              <w:t>具有良好的商业信誉和健全的财务会计制度；【提供下列材料之一</w:t>
            </w:r>
            <w:r>
              <w:rPr>
                <w:rFonts w:hint="eastAsia" w:ascii="宋体" w:hAnsi="宋体" w:eastAsia="宋体" w:cs="宋体"/>
                <w:color w:val="000000" w:themeColor="text1"/>
                <w:kern w:val="0"/>
                <w:sz w:val="24"/>
                <w:szCs w:val="24"/>
                <w:highlight w:val="none"/>
                <w:u w:val="none"/>
                <w:shd w:val="clear" w:color="auto" w:fill="auto"/>
                <w:lang w:val="en-US" w:eastAsia="zh-CN"/>
                <w14:textFill>
                  <w14:solidFill>
                    <w14:schemeClr w14:val="tx1"/>
                  </w14:solidFill>
                </w14:textFill>
              </w:rPr>
              <w:t>：①提供近3年任意一年的年度财务审计报告；②提交投标截止时间前6个月内（不含开标当</w:t>
            </w:r>
            <w:r>
              <w:rPr>
                <w:rFonts w:hint="eastAsia" w:ascii="宋体" w:hAnsi="宋体" w:eastAsia="宋体" w:cs="宋体"/>
                <w:color w:val="auto"/>
                <w:kern w:val="0"/>
                <w:sz w:val="24"/>
                <w:szCs w:val="24"/>
                <w:highlight w:val="none"/>
                <w:u w:val="none"/>
                <w:shd w:val="clear" w:color="auto" w:fill="auto"/>
                <w:lang w:val="en-US" w:eastAsia="zh-CN"/>
              </w:rPr>
              <w:t>月）由投标人基本账户开户银行出具的银行资信证明】</w:t>
            </w:r>
          </w:p>
          <w:p w14:paraId="742B1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4、有依法缴纳税收和社会保障资金的良好记录;【提供开标前近六个月内任意一个月依法缴纳税收及社保证明】。</w:t>
            </w:r>
          </w:p>
          <w:p w14:paraId="31B7BC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5、参加招标活动前三年内，在经营活动中没有重大违法记录;【提供书面声明】</w:t>
            </w:r>
          </w:p>
          <w:p w14:paraId="3EB287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法律、行政法规规定的其他条件:通过“信用中国网站和“中国政府采购网”查询相关主体信用记录，被列入失信被执行人、重大税收违法失信主体、政府采购严重违法失信行为记录名单的供应商(处罚期限尚未届满的)，不得参与本项目的政府采购活动。”提供信用查询结果页面截图并加盖供应商公章。</w:t>
            </w:r>
          </w:p>
          <w:p w14:paraId="123DE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7、经国家保险监督管理机构批准的</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经营保险业务许可证</w:t>
            </w:r>
            <w:r>
              <w:rPr>
                <w:rFonts w:hint="eastAsia" w:ascii="宋体" w:hAnsi="宋体" w:cs="宋体"/>
                <w:i w:val="0"/>
                <w:iCs w:val="0"/>
                <w:caps w:val="0"/>
                <w:color w:val="333333"/>
                <w:spacing w:val="0"/>
                <w:sz w:val="24"/>
                <w:szCs w:val="24"/>
                <w:shd w:val="clear" w:fill="FFFFFF"/>
                <w:lang w:val="en-US" w:eastAsia="zh-CN"/>
              </w:rPr>
              <w:t>》。</w:t>
            </w:r>
          </w:p>
          <w:p w14:paraId="6C55CB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8、本项目不接受联合体投标;不允许转包、违法分包(提供承诺函)</w:t>
            </w:r>
            <w:r>
              <w:rPr>
                <w:rFonts w:hint="eastAsia" w:ascii="宋体" w:hAnsi="宋体" w:cs="宋体"/>
                <w:i w:val="0"/>
                <w:iCs w:val="0"/>
                <w:caps w:val="0"/>
                <w:color w:val="333333"/>
                <w:spacing w:val="0"/>
                <w:sz w:val="24"/>
                <w:szCs w:val="24"/>
                <w:shd w:val="clear" w:fill="FFFFFF"/>
                <w:lang w:val="en-US" w:eastAsia="zh-CN"/>
              </w:rPr>
              <w:t>。</w:t>
            </w:r>
          </w:p>
          <w:p w14:paraId="1B27FF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highlight w:val="none"/>
                <w:lang w:val="en-US"/>
                <w14:textFill>
                  <w14:solidFill>
                    <w14:schemeClr w14:val="tx1"/>
                  </w14:solidFill>
                </w14:textFill>
              </w:rPr>
            </w:pPr>
            <w:r>
              <w:rPr>
                <w:rFonts w:hint="eastAsia" w:ascii="宋体" w:hAnsi="宋体" w:eastAsia="宋体" w:cs="宋体"/>
                <w:b/>
                <w:bCs/>
                <w:i w:val="0"/>
                <w:iCs w:val="0"/>
                <w:caps w:val="0"/>
                <w:color w:val="333333"/>
                <w:spacing w:val="0"/>
                <w:sz w:val="24"/>
                <w:szCs w:val="24"/>
                <w:shd w:val="clear" w:fill="FFFFFF"/>
                <w:lang w:val="en-US" w:eastAsia="zh-CN"/>
              </w:rPr>
              <w:t>注:银行、保险等有行业特殊情况的，取得营业执照的分支机构可以分公司名义参与投标,招标文件中需要法定代表人授权或签署的均可由分支机构负责人授权或签署，以上资格证明审查文件及投标响应文件中需提供复印件加盖投标人公章或投标人电子公章</w:t>
            </w:r>
            <w:r>
              <w:rPr>
                <w:rFonts w:hint="eastAsia" w:ascii="宋体" w:hAnsi="宋体" w:cs="宋体"/>
                <w:b/>
                <w:bCs/>
                <w:i w:val="0"/>
                <w:iCs w:val="0"/>
                <w:caps w:val="0"/>
                <w:color w:val="333333"/>
                <w:spacing w:val="0"/>
                <w:sz w:val="24"/>
                <w:szCs w:val="24"/>
                <w:shd w:val="clear" w:fill="FFFFFF"/>
                <w:lang w:val="en-US" w:eastAsia="zh-CN"/>
              </w:rPr>
              <w:t>。</w:t>
            </w:r>
          </w:p>
        </w:tc>
      </w:tr>
      <w:tr w14:paraId="1953D788">
        <w:tblPrEx>
          <w:tblCellMar>
            <w:top w:w="0" w:type="dxa"/>
            <w:left w:w="108" w:type="dxa"/>
            <w:bottom w:w="0" w:type="dxa"/>
            <w:right w:w="108" w:type="dxa"/>
          </w:tblCellMar>
        </w:tblPrEx>
        <w:trPr>
          <w:trHeight w:val="90"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3FFD2AB1">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66B4C586">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58069E2F">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p w14:paraId="5C9411C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08BF560D">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投标保证金金额或银行保函：</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人民币</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150000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元</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整</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大写：</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拾伍</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万</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圆整</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须在投标截止时间前到达指定账户。</w:t>
            </w:r>
          </w:p>
          <w:p w14:paraId="7D89FEEF">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1、投标保证金应当从供应商基本账户出账，保证金应当采用银行转账、支票、汇票、本票或者银行出具的保函等非现金形式交纳。2、投标保证金应当注明采购项目名称或编号,投标保证金的交付时间以收款人银行实际到账为准，否则所产生的后果由投标人自行承担）。</w:t>
            </w:r>
            <w:r>
              <w:rPr>
                <w:rFonts w:hint="eastAsia" w:ascii="宋体" w:hAnsi="宋体" w:cs="宋体"/>
                <w:b w:val="0"/>
                <w:bCs w:val="0"/>
                <w:color w:val="000000" w:themeColor="text1"/>
                <w:sz w:val="24"/>
                <w:szCs w:val="24"/>
                <w:highlight w:val="none"/>
                <w14:textFill>
                  <w14:solidFill>
                    <w14:schemeClr w14:val="tx1"/>
                  </w14:solidFill>
                </w14:textFill>
              </w:rPr>
              <w:t>采用银行电汇、转账、网上银行转账形式：应在开标截止时间前将投标保证金交纳至指定账户中，投标保证金的交付时间以收款人银行实际到帐为准</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p w14:paraId="18CD89ED">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开户行：投标人自行从系统选取</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p w14:paraId="42BDA7BE">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银行账号：投标人自行从系统中生成</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p w14:paraId="40882603">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备注：</w:t>
            </w:r>
          </w:p>
          <w:p w14:paraId="195384A1">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本项目转账采用虚拟子账户方式网上交纳保证金的，投标人应当按照交易系统工作流程中保证金内容操作，在系统中获取保证金信息及账号，在规定的到账时间之前从投标人交易系统内填写的用户库中基本户银行账户一次性足额转账到达该账号中，未按照上述约定要求缴纳投标保证金的将视为无效，由投标人自行负责。</w:t>
            </w:r>
          </w:p>
          <w:p w14:paraId="58C08527">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（2）投标人应登陆上饶市阳光采购服务平台，仔细检查用户库中本单位的基本户银行账户是否填写正确和规范。账户不正确、不规范的单位，请尽快修改正确并完善，以免影响正常投标。</w:t>
            </w:r>
          </w:p>
          <w:p w14:paraId="3F139A3C">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both"/>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（3）缴纳后投标人必须返回缴纳页面查询是否缴纳成功，投标资格以系统认定的为准。供应商对保证金相关事项有任何疑议，请致电技术客服：0793-8330665。  </w:t>
            </w:r>
            <w:r>
              <w:rPr>
                <w:rFonts w:hint="eastAsia" w:ascii="宋体" w:hAnsi="宋体" w:cs="宋体"/>
                <w:color w:val="000000" w:themeColor="text1"/>
                <w:sz w:val="24"/>
                <w:szCs w:val="24"/>
                <w:highlight w:val="none"/>
                <w14:textFill>
                  <w14:solidFill>
                    <w14:schemeClr w14:val="tx1"/>
                  </w14:solidFill>
                </w14:textFill>
              </w:rPr>
              <w:t xml:space="preserve">   </w:t>
            </w:r>
          </w:p>
        </w:tc>
      </w:tr>
      <w:tr w14:paraId="1A8592EB">
        <w:tblPrEx>
          <w:tblCellMar>
            <w:top w:w="0" w:type="dxa"/>
            <w:left w:w="108" w:type="dxa"/>
            <w:bottom w:w="0" w:type="dxa"/>
            <w:right w:w="108" w:type="dxa"/>
          </w:tblCellMar>
        </w:tblPrEx>
        <w:trPr>
          <w:trHeight w:val="1262"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4A9704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36601D8B">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18" w:rightChars="56"/>
              <w:jc w:val="left"/>
              <w:textAlignment w:val="auto"/>
              <w:rPr>
                <w:rFonts w:hint="eastAsia" w:ascii="宋体" w:hAnsi="宋体" w:cs="宋体"/>
                <w:color w:val="000000" w:themeColor="text1"/>
                <w:kern w:val="0"/>
                <w:sz w:val="24"/>
                <w:szCs w:val="24"/>
                <w:highlight w:val="none"/>
                <w:lang w:val="zh-CN" w:bidi="ar"/>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评标办法：</w:t>
            </w:r>
            <w:r>
              <w:rPr>
                <w:rFonts w:hint="eastAsia" w:ascii="宋体" w:hAnsi="宋体" w:cs="宋体"/>
                <w:color w:val="000000" w:themeColor="text1"/>
                <w:kern w:val="0"/>
                <w:sz w:val="24"/>
                <w:szCs w:val="24"/>
                <w:highlight w:val="none"/>
                <w:lang w:val="zh-CN" w:bidi="ar"/>
                <w14:textFill>
                  <w14:solidFill>
                    <w14:schemeClr w14:val="tx1"/>
                  </w14:solidFill>
                </w14:textFill>
              </w:rPr>
              <w:t>综合评分法。</w:t>
            </w:r>
          </w:p>
          <w:p w14:paraId="3B102D6F">
            <w:pPr>
              <w:pStyle w:val="7"/>
              <w:keepNext w:val="0"/>
              <w:keepLines w:val="0"/>
              <w:pageBreakBefore w:val="0"/>
              <w:kinsoku/>
              <w:overflowPunct/>
              <w:topLinePunct w:val="0"/>
              <w:autoSpaceDE/>
              <w:autoSpaceDN/>
              <w:bidi w:val="0"/>
              <w:spacing w:line="420" w:lineRule="exact"/>
              <w:textAlignment w:val="auto"/>
              <w:rPr>
                <w:rFonts w:hint="eastAsia"/>
                <w:color w:val="000000" w:themeColor="text1"/>
                <w:highlight w:val="none"/>
                <w:lang w:val="en-US"/>
                <w14:textFill>
                  <w14:solidFill>
                    <w14:schemeClr w14:val="tx1"/>
                  </w14:solidFill>
                </w14:textFill>
              </w:rPr>
            </w:pPr>
            <w:r>
              <w:rPr>
                <w:rFonts w:hint="eastAsia"/>
                <w:b/>
                <w:bCs/>
                <w:color w:val="000000" w:themeColor="text1"/>
                <w:kern w:val="0"/>
                <w:highlight w:val="none"/>
                <w:lang w:bidi="ar"/>
                <w14:textFill>
                  <w14:solidFill>
                    <w14:schemeClr w14:val="tx1"/>
                  </w14:solidFill>
                </w14:textFill>
              </w:rPr>
              <w:t>开标时间</w:t>
            </w:r>
            <w:r>
              <w:rPr>
                <w:rFonts w:hint="eastAsia"/>
                <w:b/>
                <w:bCs/>
                <w:color w:val="000000" w:themeColor="text1"/>
                <w:kern w:val="0"/>
                <w:highlight w:val="none"/>
                <w:lang w:val="en-US" w:eastAsia="zh-CN" w:bidi="ar"/>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02月10日9时00分</w:t>
            </w:r>
            <w:bookmarkStart w:id="42" w:name="_GoBack"/>
            <w:bookmarkEnd w:id="42"/>
          </w:p>
          <w:p w14:paraId="70042287">
            <w:pPr>
              <w:pStyle w:val="7"/>
              <w:keepNext w:val="0"/>
              <w:keepLines w:val="0"/>
              <w:pageBreakBefore w:val="0"/>
              <w:kinsoku/>
              <w:wordWrap/>
              <w:overflowPunct/>
              <w:topLinePunct w:val="0"/>
              <w:autoSpaceDE/>
              <w:autoSpaceDN/>
              <w:bidi w:val="0"/>
              <w:adjustRightInd/>
              <w:spacing w:line="400" w:lineRule="exact"/>
              <w:textAlignment w:val="auto"/>
              <w:rPr>
                <w:rFonts w:hint="eastAsia" w:eastAsia="宋体"/>
                <w:color w:val="000000" w:themeColor="text1"/>
                <w:highlight w:val="none"/>
                <w:lang w:val="en-US" w:eastAsia="zh-CN"/>
                <w14:textFill>
                  <w14:solidFill>
                    <w14:schemeClr w14:val="tx1"/>
                  </w14:solidFill>
                </w14:textFill>
              </w:rPr>
            </w:pPr>
            <w:r>
              <w:rPr>
                <w:rFonts w:hint="eastAsia"/>
                <w:b/>
                <w:bCs/>
                <w:color w:val="000000" w:themeColor="text1"/>
                <w:highlight w:val="none"/>
                <w:lang w:val="en-US"/>
                <w14:textFill>
                  <w14:solidFill>
                    <w14:schemeClr w14:val="tx1"/>
                  </w14:solidFill>
                </w14:textFill>
              </w:rPr>
              <w:t>开标地点：</w:t>
            </w:r>
            <w:r>
              <w:rPr>
                <w:rFonts w:hint="eastAsia"/>
                <w:color w:val="000000" w:themeColor="text1"/>
                <w:kern w:val="0"/>
                <w:highlight w:val="none"/>
                <w:lang w:val="en-US" w:eastAsia="zh-CN"/>
                <w14:textFill>
                  <w14:solidFill>
                    <w14:schemeClr w14:val="tx1"/>
                  </w14:solidFill>
                </w14:textFill>
              </w:rPr>
              <w:t>上饶市信州区锦绣路2号广信大厦A栋3楼。</w:t>
            </w:r>
          </w:p>
        </w:tc>
      </w:tr>
      <w:tr w14:paraId="55AF75BE">
        <w:tblPrEx>
          <w:tblCellMar>
            <w:top w:w="0" w:type="dxa"/>
            <w:left w:w="108" w:type="dxa"/>
            <w:bottom w:w="0" w:type="dxa"/>
            <w:right w:w="108" w:type="dxa"/>
          </w:tblCellMar>
        </w:tblPrEx>
        <w:trPr>
          <w:trHeight w:val="601"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07F369A7">
            <w:pPr>
              <w:spacing w:line="360" w:lineRule="auto"/>
              <w:ind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7597FD94">
            <w:pPr>
              <w:widowControl/>
              <w:spacing w:line="360" w:lineRule="auto"/>
              <w:ind w:right="-105" w:rightChars="-50"/>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bidi="zh-CN"/>
                <w14:textFill>
                  <w14:solidFill>
                    <w14:schemeClr w14:val="tx1"/>
                  </w14:solidFill>
                </w14:textFill>
              </w:rPr>
              <w:t>服务期限：</w:t>
            </w:r>
            <w:r>
              <w:rPr>
                <w:rFonts w:hint="eastAsia" w:ascii="宋体" w:hAnsi="宋体" w:cs="宋体"/>
                <w:b w:val="0"/>
                <w:bCs w:val="0"/>
                <w:color w:val="000000" w:themeColor="text1"/>
                <w:sz w:val="24"/>
                <w:szCs w:val="24"/>
                <w:highlight w:val="none"/>
                <w:lang w:val="en-US" w:bidi="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年</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cs="宋体"/>
                <w:i w:val="0"/>
                <w:iCs w:val="0"/>
                <w:caps w:val="0"/>
                <w:color w:val="333333"/>
                <w:spacing w:val="0"/>
                <w:sz w:val="24"/>
                <w:szCs w:val="24"/>
                <w:shd w:val="clear" w:fill="FFFFFF"/>
                <w:lang w:val="en-US" w:eastAsia="zh-CN"/>
              </w:rPr>
              <w:t>各项目保单生效之日起算</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cs="宋体"/>
                <w:i w:val="0"/>
                <w:iCs w:val="0"/>
                <w:caps w:val="0"/>
                <w:color w:val="333333"/>
                <w:spacing w:val="0"/>
                <w:sz w:val="24"/>
                <w:szCs w:val="24"/>
                <w:shd w:val="clear" w:fill="FFFFFF"/>
                <w:lang w:val="en-US" w:eastAsia="zh-CN"/>
              </w:rPr>
              <w:t>。</w:t>
            </w:r>
          </w:p>
        </w:tc>
      </w:tr>
      <w:tr w14:paraId="42734335">
        <w:tblPrEx>
          <w:tblCellMar>
            <w:top w:w="0" w:type="dxa"/>
            <w:left w:w="108" w:type="dxa"/>
            <w:bottom w:w="0" w:type="dxa"/>
            <w:right w:w="108" w:type="dxa"/>
          </w:tblCellMar>
        </w:tblPrEx>
        <w:trPr>
          <w:trHeight w:val="1400"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4FE308D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6248A3F6">
            <w:pPr>
              <w:keepNext w:val="0"/>
              <w:keepLines w:val="0"/>
              <w:pageBreakBefore w:val="0"/>
              <w:widowControl/>
              <w:kinsoku/>
              <w:wordWrap/>
              <w:overflowPunct/>
              <w:topLinePunct w:val="0"/>
              <w:autoSpaceDE/>
              <w:autoSpaceDN/>
              <w:bidi w:val="0"/>
              <w:adjustRightInd/>
              <w:snapToGrid w:val="0"/>
              <w:spacing w:line="400" w:lineRule="exact"/>
              <w:ind w:right="-105" w:rightChars="-50"/>
              <w:jc w:val="both"/>
              <w:textAlignment w:val="auto"/>
              <w:rPr>
                <w:rFonts w:hint="eastAsia" w:ascii="宋体" w:hAnsi="宋体" w:cs="宋体"/>
                <w:b w:val="0"/>
                <w:bCs w:val="0"/>
                <w:color w:val="000000" w:themeColor="text1"/>
                <w:kern w:val="0"/>
                <w:sz w:val="24"/>
                <w:szCs w:val="24"/>
                <w:highlight w:val="none"/>
                <w:lang w:bidi="ar"/>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付款方式:</w:t>
            </w:r>
            <w:r>
              <w:rPr>
                <w:rFonts w:hint="eastAsia" w:ascii="宋体" w:hAnsi="宋体" w:cs="宋体"/>
                <w:b w:val="0"/>
                <w:bCs w:val="0"/>
                <w:color w:val="000000" w:themeColor="text1"/>
                <w:kern w:val="0"/>
                <w:sz w:val="24"/>
                <w:szCs w:val="24"/>
                <w:highlight w:val="none"/>
                <w:lang w:eastAsia="zh-CN" w:bidi="ar"/>
                <w14:textFill>
                  <w14:solidFill>
                    <w14:schemeClr w14:val="tx1"/>
                  </w14:solidFill>
                </w14:textFill>
              </w:rPr>
              <w:t>详见招标</w:t>
            </w:r>
            <w:r>
              <w:rPr>
                <w:rFonts w:hint="eastAsia" w:ascii="宋体" w:hAnsi="宋体" w:eastAsia="宋体" w:cs="宋体"/>
                <w:b w:val="0"/>
                <w:bCs w:val="0"/>
                <w:color w:val="000000" w:themeColor="text1"/>
                <w:kern w:val="0"/>
                <w:sz w:val="24"/>
                <w:szCs w:val="24"/>
                <w:highlight w:val="none"/>
                <w:lang w:eastAsia="zh-CN" w:bidi="ar"/>
                <w14:textFill>
                  <w14:solidFill>
                    <w14:schemeClr w14:val="tx1"/>
                  </w14:solidFill>
                </w14:textFill>
              </w:rPr>
              <w:t>文件</w:t>
            </w:r>
            <w:r>
              <w:rPr>
                <w:rFonts w:hint="eastAsia" w:ascii="宋体" w:hAnsi="宋体" w:eastAsia="宋体" w:cs="宋体"/>
                <w:b w:val="0"/>
                <w:color w:val="000000" w:themeColor="text1"/>
                <w:kern w:val="0"/>
                <w:sz w:val="24"/>
                <w:szCs w:val="24"/>
                <w:highlight w:val="none"/>
                <w:lang w:bidi="ar"/>
                <w14:textFill>
                  <w14:solidFill>
                    <w14:schemeClr w14:val="tx1"/>
                  </w14:solidFill>
                </w14:textFill>
              </w:rPr>
              <w:t>第三章</w:t>
            </w:r>
            <w:r>
              <w:rPr>
                <w:rFonts w:hint="eastAsia" w:ascii="宋体" w:hAnsi="宋体" w:eastAsia="宋体" w:cs="宋体"/>
                <w:b w:val="0"/>
                <w:bCs w:val="0"/>
                <w:color w:val="000000" w:themeColor="text1"/>
                <w:kern w:val="0"/>
                <w:sz w:val="24"/>
                <w:szCs w:val="24"/>
                <w:highlight w:val="none"/>
                <w:lang w:eastAsia="zh-CN" w:bidi="ar"/>
                <w14:textFill>
                  <w14:solidFill>
                    <w14:schemeClr w14:val="tx1"/>
                  </w14:solidFill>
                </w14:textFill>
              </w:rPr>
              <w:t>商务条款。</w:t>
            </w:r>
          </w:p>
          <w:p w14:paraId="0345B767">
            <w:pPr>
              <w:keepNext w:val="0"/>
              <w:keepLines w:val="0"/>
              <w:pageBreakBefore w:val="0"/>
              <w:widowControl/>
              <w:kinsoku/>
              <w:wordWrap/>
              <w:overflowPunct/>
              <w:topLinePunct w:val="0"/>
              <w:autoSpaceDE/>
              <w:autoSpaceDN/>
              <w:bidi w:val="0"/>
              <w:adjustRightInd/>
              <w:snapToGrid w:val="0"/>
              <w:spacing w:line="400" w:lineRule="exact"/>
              <w:ind w:right="-105" w:rightChars="-5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支付方式：</w:t>
            </w:r>
            <w:r>
              <w:rPr>
                <w:rFonts w:hint="eastAsia" w:ascii="宋体" w:hAnsi="宋体" w:cs="宋体"/>
                <w:b w:val="0"/>
                <w:bCs w:val="0"/>
                <w:color w:val="000000" w:themeColor="text1"/>
                <w:kern w:val="0"/>
                <w:sz w:val="24"/>
                <w:szCs w:val="24"/>
                <w:highlight w:val="none"/>
                <w:lang w:bidi="ar"/>
                <w14:textFill>
                  <w14:solidFill>
                    <w14:schemeClr w14:val="tx1"/>
                  </w14:solidFill>
                </w14:textFill>
              </w:rPr>
              <w:t>包含但不限于银行转账、现金、银行承兑汇票、商业票据、保理等支付方式。</w:t>
            </w:r>
          </w:p>
        </w:tc>
      </w:tr>
      <w:tr w14:paraId="08903F70">
        <w:tblPrEx>
          <w:tblCellMar>
            <w:top w:w="0" w:type="dxa"/>
            <w:left w:w="108" w:type="dxa"/>
            <w:bottom w:w="0" w:type="dxa"/>
            <w:right w:w="108" w:type="dxa"/>
          </w:tblCellMar>
        </w:tblPrEx>
        <w:trPr>
          <w:trHeight w:val="378"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71B5565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537FCD8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eastAsia="宋体" w:cs="宋体"/>
                <w:b w:val="0"/>
                <w:bCs w:val="0"/>
                <w:i w:val="0"/>
                <w:iCs w:val="0"/>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eastAsia="zh-CN" w:bidi="ar"/>
                <w14:textFill>
                  <w14:solidFill>
                    <w14:schemeClr w14:val="tx1"/>
                  </w14:solidFill>
                </w14:textFill>
              </w:rPr>
              <w:t>履约保证金</w:t>
            </w:r>
            <w:r>
              <w:rPr>
                <w:rFonts w:hint="eastAsia" w:ascii="宋体" w:hAnsi="宋体" w:eastAsia="宋体" w:cs="宋体"/>
                <w:b/>
                <w:bCs/>
                <w:i w:val="0"/>
                <w:iCs w:val="0"/>
                <w:caps w:val="0"/>
                <w:color w:val="000000" w:themeColor="text1"/>
                <w:spacing w:val="0"/>
                <w:sz w:val="24"/>
                <w:szCs w:val="24"/>
                <w:highlight w:val="none"/>
                <w:shd w:val="clear" w:color="auto" w:fill="FFFFFF"/>
                <w:lang w:val="en-US" w:eastAsia="zh-CN"/>
                <w14:textFill>
                  <w14:solidFill>
                    <w14:schemeClr w14:val="tx1"/>
                  </w14:solidFill>
                </w14:textFill>
              </w:rPr>
              <w:t>或银行保函</w:t>
            </w:r>
            <w:r>
              <w:rPr>
                <w:rFonts w:hint="eastAsia" w:ascii="宋体" w:hAnsi="宋体" w:eastAsia="宋体" w:cs="宋体"/>
                <w:b/>
                <w:bCs/>
                <w:i w:val="0"/>
                <w:iCs w:val="0"/>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lang w:eastAsia="zh-CN" w:bidi="ar"/>
                <w14:textFill>
                  <w14:solidFill>
                    <w14:schemeClr w14:val="tx1"/>
                  </w14:solidFill>
                </w14:textFill>
              </w:rPr>
              <w:t>中标人在接到中标通知书后30天内向招标人提交合同金额的10%(或等同价值的银行保函)作为履约保证金，由中标单位的公司账户转入招标人的指定账户。</w:t>
            </w:r>
          </w:p>
          <w:p w14:paraId="281711D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center" w:pos="4153"/>
              </w:tabs>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spacing w:val="4"/>
                <w:sz w:val="24"/>
                <w:szCs w:val="24"/>
                <w:highlight w:val="none"/>
                <w:lang w:val="zh-CN"/>
                <w14:textFill>
                  <w14:solidFill>
                    <w14:schemeClr w14:val="tx1"/>
                  </w14:solidFill>
                </w14:textFill>
              </w:rPr>
              <w:t>履约保证金</w:t>
            </w:r>
            <w:r>
              <w:rPr>
                <w:rFonts w:hint="eastAsia" w:ascii="宋体" w:hAnsi="宋体" w:eastAsia="宋体" w:cs="宋体"/>
                <w:b/>
                <w:bCs/>
                <w:i w:val="0"/>
                <w:iCs w:val="0"/>
                <w:caps w:val="0"/>
                <w:color w:val="000000" w:themeColor="text1"/>
                <w:spacing w:val="0"/>
                <w:sz w:val="24"/>
                <w:szCs w:val="24"/>
                <w:highlight w:val="none"/>
                <w:shd w:val="clear" w:color="auto" w:fill="FFFFFF"/>
                <w:lang w:val="en-US" w:eastAsia="zh-CN"/>
                <w14:textFill>
                  <w14:solidFill>
                    <w14:schemeClr w14:val="tx1"/>
                  </w14:solidFill>
                </w14:textFill>
              </w:rPr>
              <w:t>或银行保函</w:t>
            </w:r>
            <w:r>
              <w:rPr>
                <w:rFonts w:hint="eastAsia" w:ascii="宋体" w:hAnsi="宋体" w:cs="宋体"/>
                <w:b/>
                <w:bCs/>
                <w:color w:val="000000" w:themeColor="text1"/>
                <w:spacing w:val="4"/>
                <w:sz w:val="24"/>
                <w:szCs w:val="24"/>
                <w:highlight w:val="none"/>
                <w:lang w:val="zh-CN"/>
                <w14:textFill>
                  <w14:solidFill>
                    <w14:schemeClr w14:val="tx1"/>
                  </w14:solidFill>
                </w14:textFill>
              </w:rPr>
              <w:t>返还</w:t>
            </w:r>
            <w:r>
              <w:rPr>
                <w:rFonts w:hint="eastAsia" w:ascii="宋体" w:hAnsi="宋体" w:eastAsia="宋体" w:cs="宋体"/>
                <w:b/>
                <w:bCs/>
                <w:color w:val="000000" w:themeColor="text1"/>
                <w:spacing w:val="4"/>
                <w:sz w:val="24"/>
                <w:szCs w:val="24"/>
                <w:highlight w:val="none"/>
                <w:lang w:val="zh-CN"/>
                <w14:textFill>
                  <w14:solidFill>
                    <w14:schemeClr w14:val="tx1"/>
                  </w14:solidFill>
                </w14:textFill>
              </w:rPr>
              <w:t>方式：</w:t>
            </w:r>
            <w:r>
              <w:rPr>
                <w:rFonts w:hint="eastAsia" w:hAnsi="宋体" w:cs="宋体"/>
                <w:b w:val="0"/>
                <w:bCs w:val="0"/>
                <w:color w:val="000000" w:themeColor="text1"/>
                <w:sz w:val="24"/>
                <w:highlight w:val="none"/>
                <w:lang w:val="en-US" w:eastAsia="zh-CN"/>
                <w14:textFill>
                  <w14:solidFill>
                    <w14:schemeClr w14:val="tx1"/>
                  </w14:solidFill>
                </w14:textFill>
              </w:rPr>
              <w:t>合同履约完成后28日内，一次性由招标人返还</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hAnsi="宋体" w:cs="宋体"/>
                <w:b w:val="0"/>
                <w:bCs w:val="0"/>
                <w:color w:val="000000" w:themeColor="text1"/>
                <w:sz w:val="24"/>
                <w:highlight w:val="none"/>
                <w:lang w:val="en-US" w:eastAsia="zh-CN"/>
                <w14:textFill>
                  <w14:solidFill>
                    <w14:schemeClr w14:val="tx1"/>
                  </w14:solidFill>
                </w14:textFill>
              </w:rPr>
              <w:t>若中标人提交银行履约保函，保函期限至本项目合同履约完成后28日内为止</w:t>
            </w:r>
            <w:r>
              <w:rPr>
                <w:rFonts w:hint="eastAsia" w:ascii="宋体" w:hAnsi="宋体" w:eastAsia="宋体" w:cs="宋体"/>
                <w:color w:val="000000" w:themeColor="text1"/>
                <w:spacing w:val="4"/>
                <w:sz w:val="24"/>
                <w:szCs w:val="24"/>
                <w:highlight w:val="none"/>
                <w:lang w:val="zh-CN"/>
                <w14:textFill>
                  <w14:solidFill>
                    <w14:schemeClr w14:val="tx1"/>
                  </w14:solidFill>
                </w14:textFill>
              </w:rPr>
              <w:t>。</w:t>
            </w:r>
          </w:p>
        </w:tc>
      </w:tr>
      <w:tr w14:paraId="51BB5EC5">
        <w:tblPrEx>
          <w:tblCellMar>
            <w:top w:w="0" w:type="dxa"/>
            <w:left w:w="108" w:type="dxa"/>
            <w:bottom w:w="0" w:type="dxa"/>
            <w:right w:w="108" w:type="dxa"/>
          </w:tblCellMar>
        </w:tblPrEx>
        <w:trPr>
          <w:trHeight w:val="1157"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7603BA3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5E85A60B">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4"/>
                <w:sz w:val="24"/>
                <w:szCs w:val="24"/>
                <w:highlight w:val="none"/>
                <w:shd w:val="clear" w:color="auto" w:fill="auto"/>
                <w:lang w:val="zh-CN" w:eastAsia="zh-CN"/>
                <w14:textFill>
                  <w14:solidFill>
                    <w14:schemeClr w14:val="tx1"/>
                  </w14:solidFill>
                </w14:textFill>
              </w:rPr>
              <w:t>代理服务费：</w:t>
            </w:r>
            <w:r>
              <w:rPr>
                <w:rFonts w:hint="eastAsia" w:ascii="宋体" w:hAnsi="宋体" w:eastAsia="宋体" w:cs="宋体"/>
                <w:color w:val="000000" w:themeColor="text1"/>
                <w:spacing w:val="4"/>
                <w:sz w:val="24"/>
                <w:szCs w:val="24"/>
                <w:highlight w:val="none"/>
                <w:shd w:val="clear" w:color="auto" w:fill="auto"/>
                <w:lang w:val="zh-CN" w:eastAsia="zh-CN"/>
                <w14:textFill>
                  <w14:solidFill>
                    <w14:schemeClr w14:val="tx1"/>
                  </w14:solidFill>
                </w14:textFill>
              </w:rPr>
              <w:t>将向</w:t>
            </w:r>
            <w:r>
              <w:rPr>
                <w:rFonts w:hint="eastAsia" w:ascii="宋体" w:hAnsi="宋体" w:eastAsia="宋体" w:cs="宋体"/>
                <w:color w:val="000000" w:themeColor="text1"/>
                <w:spacing w:val="4"/>
                <w:sz w:val="24"/>
                <w:szCs w:val="24"/>
                <w:highlight w:val="none"/>
                <w:shd w:val="clear" w:color="auto" w:fill="auto"/>
                <w:lang w:val="zh-CN"/>
                <w14:textFill>
                  <w14:solidFill>
                    <w14:schemeClr w14:val="tx1"/>
                  </w14:solidFill>
                </w14:textFill>
              </w:rPr>
              <w:t>中标人收取</w:t>
            </w:r>
            <w:r>
              <w:rPr>
                <w:rFonts w:hint="eastAsia" w:ascii="宋体" w:hAnsi="宋体" w:eastAsia="宋体" w:cs="宋体"/>
                <w:color w:val="000000" w:themeColor="text1"/>
                <w:spacing w:val="4"/>
                <w:sz w:val="24"/>
                <w:szCs w:val="24"/>
                <w:highlight w:val="none"/>
                <w:shd w:val="clear" w:color="auto" w:fill="auto"/>
                <w:lang w:val="en-US" w:eastAsia="zh-CN"/>
                <w14:textFill>
                  <w14:solidFill>
                    <w14:schemeClr w14:val="tx1"/>
                  </w14:solidFill>
                </w14:textFill>
              </w:rPr>
              <w:t>代理</w:t>
            </w:r>
            <w:r>
              <w:rPr>
                <w:rFonts w:hint="eastAsia" w:ascii="宋体" w:hAnsi="宋体" w:eastAsia="宋体" w:cs="宋体"/>
                <w:color w:val="000000" w:themeColor="text1"/>
                <w:spacing w:val="4"/>
                <w:sz w:val="24"/>
                <w:szCs w:val="24"/>
                <w:highlight w:val="none"/>
                <w:shd w:val="clear" w:color="auto" w:fill="auto"/>
                <w:lang w:val="zh-CN"/>
                <w14:textFill>
                  <w14:solidFill>
                    <w14:schemeClr w14:val="tx1"/>
                  </w14:solidFill>
                </w14:textFill>
              </w:rPr>
              <w:t>服务费，请各投标人在报价时充分考虑这一因素，具体收费标准：</w:t>
            </w:r>
            <w:r>
              <w:rPr>
                <w:rFonts w:hint="eastAsia" w:ascii="宋体" w:hAnsi="宋体" w:eastAsia="宋体" w:cs="宋体"/>
                <w:i w:val="0"/>
                <w:iCs w:val="0"/>
                <w:color w:val="000000" w:themeColor="text1"/>
                <w:kern w:val="0"/>
                <w:sz w:val="24"/>
                <w:szCs w:val="24"/>
                <w:highlight w:val="none"/>
                <w:shd w:val="clear" w:color="auto" w:fill="auto"/>
                <w:lang w:bidi="ar"/>
                <w14:textFill>
                  <w14:solidFill>
                    <w14:schemeClr w14:val="tx1"/>
                  </w14:solidFill>
                </w14:textFill>
              </w:rPr>
              <w:t>参照江西省发展计划委员会《关于转发﹤国家计委关于印发〔招标代理服务收费管理暂行办法〕的通知﹥的通知》（发改价格[2011]534号）有关规定</w:t>
            </w:r>
            <w:r>
              <w:rPr>
                <w:rFonts w:hint="eastAsia" w:hAnsi="宋体" w:cs="仿宋_GB2312"/>
                <w:color w:val="000000" w:themeColor="text1"/>
                <w:sz w:val="24"/>
                <w:highlight w:val="non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shd w:val="clear" w:color="auto" w:fill="auto"/>
                <w:lang w:val="zh-CN" w:eastAsia="zh-CN" w:bidi="ar"/>
                <w14:textFill>
                  <w14:solidFill>
                    <w14:schemeClr w14:val="tx1"/>
                  </w14:solidFill>
                </w14:textFill>
              </w:rPr>
              <w:t>在领取中标通知书前由中标人支付。</w:t>
            </w:r>
          </w:p>
        </w:tc>
      </w:tr>
      <w:tr w14:paraId="6403C090">
        <w:tblPrEx>
          <w:tblCellMar>
            <w:top w:w="0" w:type="dxa"/>
            <w:left w:w="108" w:type="dxa"/>
            <w:bottom w:w="0" w:type="dxa"/>
            <w:right w:w="108" w:type="dxa"/>
          </w:tblCellMar>
        </w:tblPrEx>
        <w:trPr>
          <w:trHeight w:val="1157"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27284370">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4F475B07">
            <w:pPr>
              <w:keepNext w:val="0"/>
              <w:keepLines w:val="0"/>
              <w:pageBreakBefore w:val="0"/>
              <w:widowControl/>
              <w:numPr>
                <w:ilvl w:val="0"/>
                <w:numId w:val="0"/>
              </w:numPr>
              <w:kinsoku/>
              <w:wordWrap/>
              <w:overflowPunct/>
              <w:topLinePunct w:val="0"/>
              <w:autoSpaceDE/>
              <w:autoSpaceDN/>
              <w:bidi w:val="0"/>
              <w:adjustRightInd/>
              <w:snapToGrid w:val="0"/>
              <w:spacing w:before="48" w:beforeLines="20" w:after="48" w:afterLines="20" w:line="400" w:lineRule="exact"/>
              <w:ind w:right="-105" w:rightChars="-50"/>
              <w:jc w:val="left"/>
              <w:textAlignment w:val="auto"/>
              <w:rPr>
                <w:rFonts w:hint="eastAsia" w:ascii="宋体" w:hAnsi="宋体" w:eastAsia="宋体" w:cs="宋体"/>
                <w:b w:val="0"/>
                <w:bCs w:val="0"/>
                <w:color w:val="000000" w:themeColor="text1"/>
                <w:spacing w:val="4"/>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中标人确定方式：</w:t>
            </w:r>
            <w:r>
              <w:rPr>
                <w:rFonts w:hint="eastAsia" w:ascii="宋体" w:hAnsi="宋体" w:cs="宋体"/>
                <w:b/>
                <w:bCs/>
                <w:color w:val="000000" w:themeColor="text1"/>
                <w:kern w:val="0"/>
                <w:sz w:val="24"/>
                <w:szCs w:val="24"/>
                <w:highlight w:val="none"/>
                <w:lang w:bidi="ar"/>
                <w14:textFill>
                  <w14:solidFill>
                    <w14:schemeClr w14:val="tx1"/>
                  </w14:solidFill>
                </w14:textFill>
              </w:rPr>
              <w:t>评标委员会根据综合评分情况，按照综合得分由高分到低分顺序，得分最高为该项目的中标候选人；若综合得分相同的，则以报价低的投标人排序靠前；</w:t>
            </w:r>
            <w:r>
              <w:rPr>
                <w:rFonts w:hint="eastAsia" w:ascii="宋体" w:hAnsi="宋体" w:cs="宋体"/>
                <w:b/>
                <w:bCs/>
                <w:color w:val="000000" w:themeColor="text1"/>
                <w:kern w:val="0"/>
                <w:sz w:val="24"/>
                <w:szCs w:val="24"/>
                <w:highlight w:val="none"/>
                <w:lang w:eastAsia="zh-CN" w:bidi="ar"/>
                <w14:textFill>
                  <w14:solidFill>
                    <w14:schemeClr w14:val="tx1"/>
                  </w14:solidFill>
                </w14:textFill>
              </w:rPr>
              <w:t>若投标人报价得分相同的，则</w:t>
            </w:r>
            <w:r>
              <w:rPr>
                <w:rFonts w:hint="eastAsia" w:ascii="宋体" w:hAnsi="宋体" w:cs="宋体"/>
                <w:b/>
                <w:bCs/>
                <w:color w:val="000000" w:themeColor="text1"/>
                <w:kern w:val="0"/>
                <w:sz w:val="24"/>
                <w:szCs w:val="24"/>
                <w:highlight w:val="none"/>
                <w:lang w:bidi="ar"/>
                <w14:textFill>
                  <w14:solidFill>
                    <w14:schemeClr w14:val="tx1"/>
                  </w14:solidFill>
                </w14:textFill>
              </w:rPr>
              <w:t>以</w:t>
            </w:r>
            <w:r>
              <w:rPr>
                <w:rFonts w:hint="eastAsia" w:ascii="宋体" w:hAnsi="宋体" w:cs="宋体"/>
                <w:b/>
                <w:bCs/>
                <w:color w:val="000000" w:themeColor="text1"/>
                <w:kern w:val="0"/>
                <w:sz w:val="24"/>
                <w:szCs w:val="24"/>
                <w:highlight w:val="none"/>
                <w:lang w:eastAsia="zh-CN" w:bidi="ar"/>
                <w14:textFill>
                  <w14:solidFill>
                    <w14:schemeClr w14:val="tx1"/>
                  </w14:solidFill>
                </w14:textFill>
              </w:rPr>
              <w:t>技术分高</w:t>
            </w:r>
            <w:r>
              <w:rPr>
                <w:rFonts w:hint="eastAsia" w:ascii="宋体" w:hAnsi="宋体" w:cs="宋体"/>
                <w:b/>
                <w:bCs/>
                <w:color w:val="000000" w:themeColor="text1"/>
                <w:kern w:val="0"/>
                <w:sz w:val="24"/>
                <w:szCs w:val="24"/>
                <w:highlight w:val="none"/>
                <w:lang w:bidi="ar"/>
                <w14:textFill>
                  <w14:solidFill>
                    <w14:schemeClr w14:val="tx1"/>
                  </w14:solidFill>
                </w14:textFill>
              </w:rPr>
              <w:t>的投标人排序靠前；若投标人综合得分</w:t>
            </w:r>
            <w:r>
              <w:rPr>
                <w:rFonts w:hint="eastAsia" w:ascii="宋体" w:hAnsi="宋体" w:cs="宋体"/>
                <w:b/>
                <w:bCs/>
                <w:color w:val="000000" w:themeColor="text1"/>
                <w:kern w:val="0"/>
                <w:sz w:val="24"/>
                <w:szCs w:val="24"/>
                <w:highlight w:val="none"/>
                <w:lang w:eastAsia="zh-CN" w:bidi="ar"/>
                <w14:textFill>
                  <w14:solidFill>
                    <w14:schemeClr w14:val="tx1"/>
                  </w14:solidFill>
                </w14:textFill>
              </w:rPr>
              <w:t>、</w:t>
            </w:r>
            <w:r>
              <w:rPr>
                <w:rFonts w:hint="eastAsia" w:ascii="宋体" w:hAnsi="宋体" w:cs="宋体"/>
                <w:b/>
                <w:bCs/>
                <w:color w:val="000000" w:themeColor="text1"/>
                <w:kern w:val="0"/>
                <w:sz w:val="24"/>
                <w:szCs w:val="24"/>
                <w:highlight w:val="none"/>
                <w:lang w:bidi="ar"/>
                <w14:textFill>
                  <w14:solidFill>
                    <w14:schemeClr w14:val="tx1"/>
                  </w14:solidFill>
                </w14:textFill>
              </w:rPr>
              <w:t>报价</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分</w:t>
            </w:r>
            <w:r>
              <w:rPr>
                <w:rFonts w:hint="eastAsia" w:ascii="宋体" w:hAnsi="宋体" w:cs="宋体"/>
                <w:b/>
                <w:bCs/>
                <w:color w:val="000000" w:themeColor="text1"/>
                <w:kern w:val="0"/>
                <w:sz w:val="24"/>
                <w:szCs w:val="24"/>
                <w:highlight w:val="none"/>
                <w:lang w:eastAsia="zh-CN" w:bidi="ar"/>
                <w14:textFill>
                  <w14:solidFill>
                    <w14:schemeClr w14:val="tx1"/>
                  </w14:solidFill>
                </w14:textFill>
              </w:rPr>
              <w:t>、</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技术评分均得分相同的，则由招标人随机抽取确定排序</w:t>
            </w:r>
            <w:r>
              <w:rPr>
                <w:rFonts w:hint="eastAsia" w:ascii="宋体" w:hAnsi="宋体" w:cs="宋体"/>
                <w:b/>
                <w:bCs/>
                <w:color w:val="000000" w:themeColor="text1"/>
                <w:kern w:val="0"/>
                <w:sz w:val="24"/>
                <w:szCs w:val="24"/>
                <w:highlight w:val="none"/>
                <w:lang w:bidi="ar"/>
                <w14:textFill>
                  <w14:solidFill>
                    <w14:schemeClr w14:val="tx1"/>
                  </w14:solidFill>
                </w14:textFill>
              </w:rPr>
              <w:t>。</w:t>
            </w:r>
          </w:p>
        </w:tc>
      </w:tr>
      <w:tr w14:paraId="535BDE99">
        <w:tblPrEx>
          <w:tblCellMar>
            <w:top w:w="0" w:type="dxa"/>
            <w:left w:w="108" w:type="dxa"/>
            <w:bottom w:w="0" w:type="dxa"/>
            <w:right w:w="108" w:type="dxa"/>
          </w:tblCellMar>
        </w:tblPrEx>
        <w:trPr>
          <w:trHeight w:val="858" w:hRule="atLeast"/>
          <w:jc w:val="center"/>
        </w:trPr>
        <w:tc>
          <w:tcPr>
            <w:tcW w:w="1005" w:type="dxa"/>
            <w:tcBorders>
              <w:top w:val="single" w:color="auto" w:sz="8" w:space="0"/>
              <w:left w:val="single" w:color="auto" w:sz="8" w:space="0"/>
              <w:bottom w:val="single" w:color="auto" w:sz="8" w:space="0"/>
              <w:right w:val="single" w:color="auto" w:sz="8" w:space="0"/>
            </w:tcBorders>
            <w:noWrap w:val="0"/>
            <w:vAlign w:val="center"/>
          </w:tcPr>
          <w:p w14:paraId="17DF05AE">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8742" w:type="dxa"/>
            <w:tcBorders>
              <w:top w:val="single" w:color="auto" w:sz="8" w:space="0"/>
              <w:left w:val="single" w:color="auto" w:sz="8" w:space="0"/>
              <w:bottom w:val="single" w:color="auto" w:sz="8" w:space="0"/>
              <w:right w:val="single" w:color="auto" w:sz="8" w:space="0"/>
            </w:tcBorders>
            <w:noWrap w:val="0"/>
            <w:vAlign w:val="center"/>
          </w:tcPr>
          <w:p w14:paraId="6F74C838">
            <w:pPr>
              <w:keepNext w:val="0"/>
              <w:keepLines w:val="0"/>
              <w:pageBreakBefore w:val="0"/>
              <w:widowControl/>
              <w:kinsoku/>
              <w:wordWrap/>
              <w:overflowPunct/>
              <w:topLinePunct w:val="0"/>
              <w:autoSpaceDE/>
              <w:autoSpaceDN/>
              <w:bidi w:val="0"/>
              <w:adjustRightInd/>
              <w:snapToGrid w:val="0"/>
              <w:spacing w:before="48" w:beforeLines="20" w:after="48" w:afterLines="20" w:line="400" w:lineRule="exact"/>
              <w:ind w:right="-105" w:rightChars="-50"/>
              <w:jc w:val="left"/>
              <w:textAlignment w:val="auto"/>
              <w:rPr>
                <w:rFonts w:hint="eastAsia" w:ascii="宋体" w:hAnsi="宋体" w:cs="宋体"/>
                <w:b/>
                <w:bCs/>
                <w:color w:val="000000" w:themeColor="text1"/>
                <w:kern w:val="0"/>
                <w:sz w:val="24"/>
                <w:szCs w:val="24"/>
                <w:highlight w:val="none"/>
                <w:lang w:bidi="ar"/>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投标文件：</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投标文件（</w:t>
            </w:r>
            <w:r>
              <w:rPr>
                <w:rFonts w:hint="eastAsia" w:ascii="宋体" w:hAnsi="宋体" w:cs="宋体"/>
                <w:b/>
                <w:bCs/>
                <w:color w:val="000000" w:themeColor="text1"/>
                <w:kern w:val="0"/>
                <w:sz w:val="24"/>
                <w:szCs w:val="24"/>
                <w:highlight w:val="none"/>
                <w:lang w:bidi="ar"/>
                <w14:textFill>
                  <w14:solidFill>
                    <w14:schemeClr w14:val="tx1"/>
                  </w14:solidFill>
                </w14:textFill>
              </w:rPr>
              <w:t>正本一份，副本三本</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）、电子文档（必须提供不加密投标文件的U盘）</w:t>
            </w:r>
            <w:r>
              <w:rPr>
                <w:rFonts w:hint="eastAsia" w:ascii="宋体" w:hAnsi="宋体" w:cs="宋体"/>
                <w:b/>
                <w:bCs/>
                <w:color w:val="000000" w:themeColor="text1"/>
                <w:kern w:val="0"/>
                <w:sz w:val="24"/>
                <w:szCs w:val="24"/>
                <w:highlight w:val="none"/>
                <w:lang w:eastAsia="zh-CN" w:bidi="ar"/>
                <w14:textFill>
                  <w14:solidFill>
                    <w14:schemeClr w14:val="tx1"/>
                  </w14:solidFill>
                </w14:textFill>
              </w:rPr>
              <w:t>，</w:t>
            </w:r>
            <w:r>
              <w:rPr>
                <w:rFonts w:hint="eastAsia" w:ascii="宋体" w:hAnsi="宋体" w:cs="宋体"/>
                <w:b w:val="0"/>
                <w:bCs w:val="0"/>
                <w:i w:val="0"/>
                <w:iCs w:val="0"/>
                <w:color w:val="000000" w:themeColor="text1"/>
                <w:kern w:val="0"/>
                <w:sz w:val="24"/>
                <w:szCs w:val="24"/>
                <w:highlight w:val="none"/>
                <w:lang w:eastAsia="zh-CN" w:bidi="ar"/>
                <w14:textFill>
                  <w14:solidFill>
                    <w14:schemeClr w14:val="tx1"/>
                  </w14:solidFill>
                </w14:textFill>
              </w:rPr>
              <w:t>电子文档单独密封递交，</w:t>
            </w:r>
            <w:r>
              <w:rPr>
                <w:rFonts w:hint="eastAsia" w:ascii="宋体" w:hAnsi="宋体" w:cs="宋体"/>
                <w:color w:val="000000" w:themeColor="text1"/>
                <w:kern w:val="0"/>
                <w:sz w:val="24"/>
                <w:szCs w:val="24"/>
                <w:highlight w:val="none"/>
                <w:lang w:bidi="ar"/>
                <w14:textFill>
                  <w14:solidFill>
                    <w14:schemeClr w14:val="tx1"/>
                  </w14:solidFill>
                </w14:textFill>
              </w:rPr>
              <w:t>每套投标文件须清楚地标明“正本”或“副本”。一旦正本和副本不符，以正本为准。</w:t>
            </w:r>
          </w:p>
        </w:tc>
      </w:tr>
    </w:tbl>
    <w:p w14:paraId="66AE66F0">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14:paraId="08B8CB6C">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347465ED">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4F3BC593">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6F033CDD">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4DF610F6">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5A05FD3C">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1EA03869">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1E62E093">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2082EF08">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311458C3">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3841145D">
      <w:pPr>
        <w:keepNext w:val="0"/>
        <w:keepLines w:val="0"/>
        <w:pageBreakBefore w:val="0"/>
        <w:overflowPunct/>
        <w:topLinePunct w:val="0"/>
        <w:autoSpaceDE/>
        <w:autoSpaceDN/>
        <w:bidi w:val="0"/>
        <w:spacing w:line="451" w:lineRule="exact"/>
        <w:jc w:val="center"/>
        <w:textAlignment w:val="auto"/>
        <w:outlineLvl w:val="9"/>
        <w:rPr>
          <w:rFonts w:hint="eastAsia" w:ascii="宋体" w:hAnsi="宋体" w:cs="宋体"/>
          <w:b/>
          <w:bCs/>
          <w:i w:val="0"/>
          <w:iCs w:val="0"/>
          <w:color w:val="auto"/>
          <w:sz w:val="32"/>
          <w:szCs w:val="32"/>
          <w:highlight w:val="none"/>
          <w:lang w:val="en-US" w:eastAsia="zh-CN"/>
        </w:rPr>
      </w:pPr>
    </w:p>
    <w:p w14:paraId="7EF94815">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二、投标人须知</w:t>
      </w:r>
    </w:p>
    <w:p w14:paraId="4D31BAAE">
      <w:pPr>
        <w:spacing w:before="67"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（一）总则</w:t>
      </w:r>
    </w:p>
    <w:p w14:paraId="6635EFF8">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1.说明 </w:t>
      </w:r>
    </w:p>
    <w:p w14:paraId="78514F7A">
      <w:pPr>
        <w:widowControl/>
        <w:spacing w:line="360" w:lineRule="auto"/>
        <w:ind w:firstLine="480" w:firstLineChars="200"/>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1.1 </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上饶市城投光伏发电有限公司。</w:t>
      </w:r>
    </w:p>
    <w:p w14:paraId="3A495A48">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1.2 招标代理机构为上饶市城投工程管理咨询有限公司。 </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7720DF36">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2.合格的投标人 </w:t>
      </w:r>
    </w:p>
    <w:p w14:paraId="7F77445F">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2.1 投标人的资格条件：详见“投标邀请”。 </w:t>
      </w:r>
    </w:p>
    <w:p w14:paraId="023CE8BB">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2.2 联合体投标。 </w:t>
      </w:r>
    </w:p>
    <w:p w14:paraId="49B604CD">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2.2.1 是否接受联合体投标：详见“投标邀请”。 </w:t>
      </w:r>
    </w:p>
    <w:p w14:paraId="5C33C78C">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3.投标费用 </w:t>
      </w:r>
    </w:p>
    <w:p w14:paraId="3ED316C3">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投标人应承担所有参与投标的相关费用，不论投标的结果如何，招标代理机构在任何情况下均无义务和责任承担这些费用。 </w:t>
      </w:r>
    </w:p>
    <w:p w14:paraId="51709851">
      <w:pPr>
        <w:pStyle w:val="7"/>
        <w:spacing w:line="360" w:lineRule="auto"/>
        <w:ind w:firstLine="482" w:firstLineChars="20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14:textFill>
            <w14:solidFill>
              <w14:schemeClr w14:val="tx1"/>
            </w14:solidFill>
          </w14:textFill>
        </w:rPr>
        <w:t>4</w:t>
      </w:r>
      <w:r>
        <w:rPr>
          <w:rFonts w:hint="eastAsia"/>
          <w:b/>
          <w:bCs/>
          <w:color w:val="000000" w:themeColor="text1"/>
          <w:highlight w:val="none"/>
          <w14:textFill>
            <w14:solidFill>
              <w14:schemeClr w14:val="tx1"/>
            </w14:solidFill>
          </w14:textFill>
        </w:rPr>
        <w:t>. 保密</w:t>
      </w:r>
    </w:p>
    <w:p w14:paraId="27503434">
      <w:pPr>
        <w:pStyle w:val="7"/>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参与招标投标活动的各方应对招标文件和投标文件中的商业和技术等秘密保密，违者应对由此造成的后果承担法律责任。</w:t>
      </w:r>
    </w:p>
    <w:p w14:paraId="057A98F3">
      <w:pPr>
        <w:pStyle w:val="7"/>
        <w:spacing w:line="360" w:lineRule="auto"/>
        <w:ind w:firstLine="482" w:firstLineChars="20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14:textFill>
            <w14:solidFill>
              <w14:schemeClr w14:val="tx1"/>
            </w14:solidFill>
          </w14:textFill>
        </w:rPr>
        <w:t>5</w:t>
      </w:r>
      <w:r>
        <w:rPr>
          <w:rFonts w:hint="eastAsia"/>
          <w:b/>
          <w:bCs/>
          <w:color w:val="000000" w:themeColor="text1"/>
          <w:highlight w:val="none"/>
          <w14:textFill>
            <w14:solidFill>
              <w14:schemeClr w14:val="tx1"/>
            </w14:solidFill>
          </w14:textFill>
        </w:rPr>
        <w:t>．组织现场考察或者召开答疑会</w:t>
      </w:r>
    </w:p>
    <w:p w14:paraId="514399B0">
      <w:pPr>
        <w:pStyle w:val="7"/>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招标代理机构可以在招标文件提供期限截止后，组织已获取招标文件的潜在投标人现场考察或者召开开标前答疑会。</w:t>
      </w:r>
    </w:p>
    <w:p w14:paraId="712CE189">
      <w:pPr>
        <w:pStyle w:val="7"/>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获取招标文件的潜在投标人应按招标文件规定参加现场考察或者答疑会；如不参加，其风险由其自行承担。</w:t>
      </w:r>
    </w:p>
    <w:p w14:paraId="47E384A2">
      <w:pPr>
        <w:pStyle w:val="7"/>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潜在投标人现场考察或者参加答疑会的费用由自己承担，现场考察期间所发生的人身伤害及财产损失由自己负责。</w:t>
      </w:r>
    </w:p>
    <w:p w14:paraId="2F7EAC07">
      <w:pPr>
        <w:pStyle w:val="7"/>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或者招标代理机构不对投标人据此而做出的推论、理解和结论负责。投标人一旦中标，不得以任何借口，提出额外补偿，或延长合同期限的要求。</w:t>
      </w:r>
    </w:p>
    <w:p w14:paraId="1C60B40B">
      <w:pPr>
        <w:spacing w:before="67"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（二）招标文件</w:t>
      </w:r>
    </w:p>
    <w:p w14:paraId="5CA6E289">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6.招标文件的构成 </w:t>
      </w:r>
    </w:p>
    <w:p w14:paraId="37D8D2F3">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6.1 招标文件共五章，各章内容如下：</w:t>
      </w:r>
    </w:p>
    <w:p w14:paraId="0C1A2DE5">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第一章 投标邀请；</w:t>
      </w:r>
    </w:p>
    <w:p w14:paraId="3643A9EC">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第二章 投标人须知及前附表；</w:t>
      </w:r>
    </w:p>
    <w:p w14:paraId="7F0C221B">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第三章 服务要求及商务条款； </w:t>
      </w:r>
    </w:p>
    <w:p w14:paraId="3589E1CF">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第四章 采购合同；</w:t>
      </w:r>
    </w:p>
    <w:p w14:paraId="2C4355A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第五章 投标文件</w:t>
      </w:r>
      <w:r>
        <w:rPr>
          <w:rFonts w:hint="eastAsia" w:ascii="宋体" w:hAnsi="宋体" w:cs="宋体"/>
          <w:color w:val="000000" w:themeColor="text1"/>
          <w:kern w:val="0"/>
          <w:sz w:val="24"/>
          <w:szCs w:val="24"/>
          <w:highlight w:val="none"/>
          <w:lang w:eastAsia="zh-CN" w:bidi="ar"/>
          <w14:textFill>
            <w14:solidFill>
              <w14:schemeClr w14:val="tx1"/>
            </w14:solidFill>
          </w14:textFill>
        </w:rPr>
        <w:t>。</w:t>
      </w:r>
    </w:p>
    <w:p w14:paraId="26FBD0F6">
      <w:pPr>
        <w:spacing w:before="67"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招标代理机构在提交投标文件截止时间前对招标文件所作的澄清或者修改，构成招标文件的组成部分。</w:t>
      </w:r>
    </w:p>
    <w:p w14:paraId="5174AA81">
      <w:pPr>
        <w:spacing w:before="67" w:line="360" w:lineRule="auto"/>
        <w:ind w:firstLine="482" w:firstLineChars="200"/>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7．偏离与实质性响应</w:t>
      </w:r>
    </w:p>
    <w:p w14:paraId="3C9539A8">
      <w:pPr>
        <w:spacing w:before="67"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投标人应当按照招标文件的要求编制投标文件。投标文件应当对招标文件提出的要求和条件作出明确响应。</w:t>
      </w:r>
    </w:p>
    <w:p w14:paraId="5E42455C">
      <w:pPr>
        <w:spacing w:before="67" w:line="360" w:lineRule="auto"/>
        <w:ind w:firstLine="482" w:firstLineChars="200"/>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 询问</w:t>
      </w:r>
    </w:p>
    <w:p w14:paraId="4C2A77AC">
      <w:pPr>
        <w:spacing w:before="67"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潜在投标人应仔细阅读和检查招标文件的全部内容。如有疑问，可以向</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或者招标代理机构提出询问。</w:t>
      </w:r>
    </w:p>
    <w:p w14:paraId="158E3B89">
      <w:pPr>
        <w:spacing w:before="67" w:line="360" w:lineRule="auto"/>
        <w:ind w:firstLine="482" w:firstLineChars="200"/>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 招标文件的澄清或者修改</w:t>
      </w:r>
    </w:p>
    <w:p w14:paraId="0C6A2D50">
      <w:pPr>
        <w:spacing w:before="67"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招标代理机构对已发出的招标文件进行必要澄清或者修改的，将在“投标邀请”指定的媒体上发布澄清或者修改公告。</w:t>
      </w:r>
    </w:p>
    <w:p w14:paraId="28A5B1BC">
      <w:pPr>
        <w:spacing w:before="67"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澄清或者修改的内容可能影响投标文件编制的，招标代理机构将在提交投标文件截止时间15日前，以书面形式通知所有获取招标文件的潜在投标人；不足15日的，将相应延长提交投标文件的截止时间。</w:t>
      </w:r>
    </w:p>
    <w:p w14:paraId="0297C7AA">
      <w:pPr>
        <w:spacing w:before="67"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（三）投标文件</w:t>
      </w:r>
    </w:p>
    <w:p w14:paraId="03E6CB1C">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10.投标的语言及计量单位 </w:t>
      </w:r>
    </w:p>
    <w:p w14:paraId="63C9E686">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10.1 除专用术语外，投标人提交的投标文件及投标人与招标代理机构就有关投标的所有来往函电均使用中文。投标人可以提交其它语言的资料，但应附有中文注释，有差异时以中文为准。 </w:t>
      </w:r>
    </w:p>
    <w:p w14:paraId="65E93FD4">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10.2 除技术参数中另有规定外，投标文件所使用的计量单位，均采用中华人民共和国法定计量单位。 </w:t>
      </w:r>
    </w:p>
    <w:p w14:paraId="4FFEB14B">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11.投标文件构成 </w:t>
      </w:r>
    </w:p>
    <w:p w14:paraId="2583893B">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11.1投标文件内容如下：</w:t>
      </w:r>
    </w:p>
    <w:p w14:paraId="40F62BC1">
      <w:pPr>
        <w:pStyle w:val="9"/>
        <w:adjustRightInd w:val="0"/>
        <w:snapToGrid w:val="0"/>
        <w:spacing w:before="48" w:beforeLines="20" w:after="48" w:afterLines="20" w:line="360" w:lineRule="auto"/>
        <w:ind w:right="-105" w:rightChars="-50" w:firstLine="480"/>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（1）投标函； </w:t>
      </w:r>
    </w:p>
    <w:p w14:paraId="1390F44B">
      <w:pPr>
        <w:pStyle w:val="9"/>
        <w:adjustRightInd w:val="0"/>
        <w:snapToGrid w:val="0"/>
        <w:spacing w:before="48" w:beforeLines="20" w:after="48" w:afterLines="20" w:line="360" w:lineRule="auto"/>
        <w:ind w:right="-105" w:rightChars="-50" w:firstLine="480"/>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（2）开标一览表；</w:t>
      </w:r>
    </w:p>
    <w:p w14:paraId="249F0AC0">
      <w:pPr>
        <w:pStyle w:val="9"/>
        <w:adjustRightInd w:val="0"/>
        <w:snapToGrid w:val="0"/>
        <w:spacing w:before="48" w:beforeLines="20" w:after="48" w:afterLines="20" w:line="360" w:lineRule="auto"/>
        <w:ind w:right="-105" w:rightChars="-50" w:firstLine="480"/>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w:t>
      </w:r>
      <w:r>
        <w:rPr>
          <w:rFonts w:hint="eastAsia"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0"/>
          <w:sz w:val="24"/>
          <w:szCs w:val="24"/>
          <w:highlight w:val="none"/>
          <w:lang w:bidi="ar"/>
          <w14:textFill>
            <w14:solidFill>
              <w14:schemeClr w14:val="tx1"/>
            </w14:solidFill>
          </w14:textFill>
        </w:rPr>
        <w:t>）服务要求响应/偏离表；</w:t>
      </w:r>
    </w:p>
    <w:p w14:paraId="089317F2">
      <w:pPr>
        <w:pStyle w:val="9"/>
        <w:adjustRightInd w:val="0"/>
        <w:snapToGrid w:val="0"/>
        <w:spacing w:before="48" w:beforeLines="20" w:after="48" w:afterLines="20" w:line="360" w:lineRule="auto"/>
        <w:ind w:right="-105" w:rightChars="-50" w:firstLine="480"/>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w:t>
      </w:r>
      <w:r>
        <w:rPr>
          <w:rFonts w:hint="eastAsia"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0"/>
          <w:sz w:val="24"/>
          <w:szCs w:val="24"/>
          <w:highlight w:val="none"/>
          <w:lang w:bidi="ar"/>
          <w14:textFill>
            <w14:solidFill>
              <w14:schemeClr w14:val="tx1"/>
            </w14:solidFill>
          </w14:textFill>
        </w:rPr>
        <w:t>）商务条款响应/偏离表；</w:t>
      </w:r>
    </w:p>
    <w:p w14:paraId="683F619B">
      <w:pPr>
        <w:pStyle w:val="9"/>
        <w:adjustRightInd w:val="0"/>
        <w:snapToGrid w:val="0"/>
        <w:spacing w:before="48" w:beforeLines="20" w:after="48" w:afterLines="20" w:line="360" w:lineRule="auto"/>
        <w:ind w:right="-105" w:rightChars="-50" w:firstLine="480"/>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w:t>
      </w:r>
      <w:r>
        <w:rPr>
          <w:rFonts w:hint="eastAsia" w:hAnsi="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cs="宋体"/>
          <w:color w:val="000000" w:themeColor="text1"/>
          <w:kern w:val="0"/>
          <w:sz w:val="24"/>
          <w:szCs w:val="24"/>
          <w:highlight w:val="none"/>
          <w:lang w:bidi="ar"/>
          <w14:textFill>
            <w14:solidFill>
              <w14:schemeClr w14:val="tx1"/>
            </w14:solidFill>
          </w14:textFill>
        </w:rPr>
        <w:t>）投标人应当提交的资格、资信证明文件；</w:t>
      </w:r>
    </w:p>
    <w:p w14:paraId="39D54261">
      <w:pPr>
        <w:pStyle w:val="9"/>
        <w:adjustRightInd w:val="0"/>
        <w:snapToGrid w:val="0"/>
        <w:spacing w:before="48" w:beforeLines="20" w:after="48" w:afterLines="20" w:line="360" w:lineRule="auto"/>
        <w:ind w:right="-105" w:rightChars="-50" w:firstLine="480"/>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11.2投标人可以编制资格审查索引表、符合性审查索引表、评审索引表，以方便</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及招标代理机构、评标委员会在资格审查及评审时查阅。</w:t>
      </w:r>
    </w:p>
    <w:p w14:paraId="497A238F">
      <w:pPr>
        <w:pStyle w:val="9"/>
        <w:adjustRightInd w:val="0"/>
        <w:snapToGrid w:val="0"/>
        <w:spacing w:before="48" w:beforeLines="20" w:after="48" w:afterLines="20" w:line="360" w:lineRule="auto"/>
        <w:ind w:right="-105" w:rightChars="-50" w:firstLine="480"/>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11.3投标人无论中标与否，其投标文件不予退还。 </w:t>
      </w:r>
    </w:p>
    <w:p w14:paraId="4F06B5F6">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11.</w:t>
      </w:r>
      <w:r>
        <w:rPr>
          <w:rFonts w:hint="eastAsia" w:ascii="宋体" w:hAnsi="宋体" w:cs="宋体"/>
          <w:b/>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b/>
          <w:color w:val="000000" w:themeColor="text1"/>
          <w:kern w:val="0"/>
          <w:sz w:val="24"/>
          <w:szCs w:val="24"/>
          <w:highlight w:val="none"/>
          <w:lang w:bidi="ar"/>
          <w14:textFill>
            <w14:solidFill>
              <w14:schemeClr w14:val="tx1"/>
            </w14:solidFill>
          </w14:textFill>
        </w:rPr>
        <w:t xml:space="preserve">投标文件的编制 </w:t>
      </w:r>
    </w:p>
    <w:p w14:paraId="70028B0F">
      <w:pPr>
        <w:widowControl/>
        <w:kinsoku w:val="0"/>
        <w:wordWrap w:val="0"/>
        <w:topLinePunct/>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11.</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0"/>
          <w:sz w:val="24"/>
          <w:szCs w:val="24"/>
          <w:highlight w:val="none"/>
          <w:lang w:bidi="ar"/>
          <w14:textFill>
            <w14:solidFill>
              <w14:schemeClr w14:val="tx1"/>
            </w14:solidFill>
          </w14:textFill>
        </w:rPr>
        <w:t xml:space="preserve">.1 投标人应当按照招标文件的要求编制投标文件。投标文件应当对招标文件提出的要求和条件作出明确响应。 </w:t>
      </w:r>
    </w:p>
    <w:p w14:paraId="074EC6E1">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11.</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0"/>
          <w:sz w:val="24"/>
          <w:szCs w:val="24"/>
          <w:highlight w:val="none"/>
          <w:lang w:bidi="ar"/>
          <w14:textFill>
            <w14:solidFill>
              <w14:schemeClr w14:val="tx1"/>
            </w14:solidFill>
          </w14:textFill>
        </w:rPr>
        <w:t xml:space="preserve">.2 投标文件因字迹潦草或表达不清所引起的后果由投标人负责。 </w:t>
      </w:r>
    </w:p>
    <w:p w14:paraId="257EAFC7">
      <w:pPr>
        <w:pStyle w:val="7"/>
        <w:spacing w:line="360" w:lineRule="auto"/>
        <w:ind w:firstLine="480"/>
        <w:rPr>
          <w:rFonts w:hint="eastAsia"/>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12.投标报价</w:t>
      </w:r>
    </w:p>
    <w:p w14:paraId="0227176E">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 投标人应以招标文件规定的服务要求、责任范围和合同条件等为基础，按招标文件及第三章采购需求的有关规定进行报价。</w:t>
      </w:r>
    </w:p>
    <w:p w14:paraId="042BE9E2">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 投标人的投标报价不得超过采购预算，也不得超过最高限价(招标文件设定最高限价的)，否则其投标无效。采购项目采购预算、最高限价见招标文件。</w:t>
      </w:r>
    </w:p>
    <w:p w14:paraId="00FFFF58">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 投标人应在分项报价表中对每项内容给予详细分项报价。</w:t>
      </w:r>
    </w:p>
    <w:p w14:paraId="27267436">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 投标人在提交投标文件的截止时间前修改“开标一览表”中的投标总价的，应同时修改投标文件中“投标分项报价表”等相关内容。若投标人未按此要求修改，影响投标报价评审，其风险和责任由投标人自已承担。</w:t>
      </w:r>
    </w:p>
    <w:p w14:paraId="6C150880">
      <w:pPr>
        <w:spacing w:line="360" w:lineRule="auto"/>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13.投标人的资格证明文件</w:t>
      </w:r>
    </w:p>
    <w:p w14:paraId="56883570">
      <w:pPr>
        <w:keepNext w:val="0"/>
        <w:keepLines w:val="0"/>
        <w:pageBreakBefore w:val="0"/>
        <w:kinsoku/>
        <w:overflowPunct/>
        <w:topLinePunct w:val="0"/>
        <w:autoSpaceDE/>
        <w:autoSpaceDN/>
        <w:bidi w:val="0"/>
        <w:spacing w:line="440" w:lineRule="exact"/>
        <w:ind w:firstLine="480"/>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.1 除招标文件另有规定外，投标人应按下列规定提供资格证明文件：</w:t>
      </w:r>
    </w:p>
    <w:p w14:paraId="29B6A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、具有独立承担民事责任的能力:【提供法人或者其他组织的营业执照;法人授权委托书及委托代理人身份证(法定代表人参加则只需提供身份证);自然人投标提供身份证明】</w:t>
      </w:r>
    </w:p>
    <w:p w14:paraId="6FF7D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lang w:val="en-US" w:eastAsia="zh-CN"/>
        </w:rPr>
        <w:t>、具有履行合同所必需的设备和专业技术能力;【提供承诺函】</w:t>
      </w:r>
    </w:p>
    <w:p w14:paraId="74FFB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shd w:val="clear" w:color="auto" w:fill="auto"/>
          <w:lang w:val="en-US" w:eastAsia="zh-CN"/>
        </w:rPr>
      </w:pP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color w:val="auto"/>
          <w:kern w:val="0"/>
          <w:sz w:val="24"/>
          <w:szCs w:val="24"/>
          <w:highlight w:val="none"/>
          <w:u w:val="none"/>
          <w:shd w:val="clear" w:color="auto" w:fill="auto"/>
          <w:lang w:val="en-US" w:eastAsia="zh-CN"/>
        </w:rPr>
        <w:t>具有良好的商业信誉和健全的财务会计制度；【提供下列材料之一</w:t>
      </w:r>
      <w:r>
        <w:rPr>
          <w:rFonts w:hint="eastAsia" w:ascii="宋体" w:hAnsi="宋体" w:eastAsia="宋体" w:cs="宋体"/>
          <w:color w:val="000000" w:themeColor="text1"/>
          <w:kern w:val="0"/>
          <w:sz w:val="24"/>
          <w:szCs w:val="24"/>
          <w:highlight w:val="none"/>
          <w:u w:val="none"/>
          <w:shd w:val="clear" w:color="auto" w:fill="auto"/>
          <w:lang w:val="en-US" w:eastAsia="zh-CN"/>
          <w14:textFill>
            <w14:solidFill>
              <w14:schemeClr w14:val="tx1"/>
            </w14:solidFill>
          </w14:textFill>
        </w:rPr>
        <w:t>：①提供近3年任意一年的年度财务审计报告；②提交投标截止时间前6个月内（不含开标当</w:t>
      </w:r>
      <w:r>
        <w:rPr>
          <w:rFonts w:hint="eastAsia" w:ascii="宋体" w:hAnsi="宋体" w:eastAsia="宋体" w:cs="宋体"/>
          <w:color w:val="auto"/>
          <w:kern w:val="0"/>
          <w:sz w:val="24"/>
          <w:szCs w:val="24"/>
          <w:highlight w:val="none"/>
          <w:u w:val="none"/>
          <w:shd w:val="clear" w:color="auto" w:fill="auto"/>
          <w:lang w:val="en-US" w:eastAsia="zh-CN"/>
        </w:rPr>
        <w:t>月）由投标人基本账户开户银行出具的银行资信证明】</w:t>
      </w:r>
    </w:p>
    <w:p w14:paraId="25CDE2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val="en-US" w:eastAsia="zh-CN"/>
        </w:rPr>
        <w:t>、有依法缴纳税收和社会保障资金的良好记录;【提供开标前近六个月内任意一个月依法缴纳税收及社保证明】</w:t>
      </w:r>
    </w:p>
    <w:p w14:paraId="4E850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lang w:val="en-US" w:eastAsia="zh-CN"/>
        </w:rPr>
        <w:t>、参加招标活动前三年内，在经营活动中没有重大违法记录;【提供书面声明】</w:t>
      </w:r>
    </w:p>
    <w:p w14:paraId="798D1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lang w:val="en-US" w:eastAsia="zh-CN"/>
        </w:rPr>
        <w:t>、法律、行政法规规定的其他条件:通过“信用中国网站和“中国政府采购网”查询相关主体信用记录，被列入失信被执行人、重大税收违法失信主体、政府采购严重违法失信行为记录名单的供应商(处罚期限尚未届满的)，不得参与本项目的政府采购活动。”提供信用查询结果页面截图并加盖供应商公章。</w:t>
      </w:r>
    </w:p>
    <w:p w14:paraId="0AD1D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lang w:val="en-US" w:eastAsia="zh-CN"/>
        </w:rPr>
        <w:t>、经国家保险监督管理机构批准的</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经营保险业务许可证</w:t>
      </w:r>
      <w:r>
        <w:rPr>
          <w:rFonts w:hint="eastAsia" w:ascii="宋体" w:hAnsi="宋体" w:cs="宋体"/>
          <w:i w:val="0"/>
          <w:iCs w:val="0"/>
          <w:caps w:val="0"/>
          <w:color w:val="333333"/>
          <w:spacing w:val="0"/>
          <w:sz w:val="24"/>
          <w:szCs w:val="24"/>
          <w:shd w:val="clear" w:fill="FFFFFF"/>
          <w:lang w:val="en-US" w:eastAsia="zh-CN"/>
        </w:rPr>
        <w:t>》。</w:t>
      </w:r>
    </w:p>
    <w:p w14:paraId="5F9E36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lang w:val="en-US" w:eastAsia="zh-CN"/>
        </w:rPr>
        <w:t>本项目不接受联合体投标;不允许转包、违法分包。(提供承诺函)</w:t>
      </w:r>
      <w:r>
        <w:rPr>
          <w:rFonts w:hint="eastAsia" w:ascii="宋体" w:hAnsi="宋体" w:cs="宋体"/>
          <w:i w:val="0"/>
          <w:iCs w:val="0"/>
          <w:caps w:val="0"/>
          <w:color w:val="333333"/>
          <w:spacing w:val="0"/>
          <w:sz w:val="24"/>
          <w:szCs w:val="24"/>
          <w:shd w:val="clear" w:fill="FFFFFF"/>
          <w:lang w:val="en-US" w:eastAsia="zh-CN"/>
        </w:rPr>
        <w:t>。</w:t>
      </w:r>
    </w:p>
    <w:p w14:paraId="57DB4B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bCs/>
          <w:i w:val="0"/>
          <w:iCs w:val="0"/>
          <w:caps w:val="0"/>
          <w:color w:val="333333"/>
          <w:spacing w:val="0"/>
          <w:sz w:val="24"/>
          <w:szCs w:val="24"/>
          <w:shd w:val="clear" w:fill="FFFFFF"/>
          <w:lang w:val="en-US" w:eastAsia="zh-CN"/>
        </w:rPr>
        <w:t>注:银行、保险等有行业特殊情况的，取得营业执照的分支机构可以分公司名义参与投标,招标文件中需要法定代表人授权或签署的均可由分支机构负责人授权或签署，以上资格证明审查文件及投标响应文件中需提供复印件加盖投标人公章或投标人电子公章</w:t>
      </w:r>
    </w:p>
    <w:p w14:paraId="66557D5B">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.2 符合特定资格条件证明材料复印件。具体要求见招标文件。</w:t>
      </w:r>
    </w:p>
    <w:p w14:paraId="25D5805D">
      <w:pPr>
        <w:pStyle w:val="7"/>
        <w:spacing w:line="360" w:lineRule="auto"/>
        <w:ind w:firstLine="480" w:firstLineChars="200"/>
        <w:rPr>
          <w:rFonts w:hint="eastAsia"/>
          <w:color w:val="000000" w:themeColor="text1"/>
          <w:highlight w:val="none"/>
          <w14:textFill>
            <w14:solidFill>
              <w14:schemeClr w14:val="tx1"/>
            </w14:solidFill>
          </w14:textFill>
        </w:rPr>
      </w:pPr>
      <w:r>
        <w:rPr>
          <w:color w:val="000000" w:themeColor="text1"/>
          <w:highlight w:val="none"/>
          <w:lang w:val="en-US"/>
          <w14:textFill>
            <w14:solidFill>
              <w14:schemeClr w14:val="tx1"/>
            </w14:solidFill>
          </w14:textFill>
        </w:rPr>
        <w:t>1</w:t>
      </w:r>
      <w:r>
        <w:rPr>
          <w:rFonts w:hint="eastAsia"/>
          <w:color w:val="000000" w:themeColor="text1"/>
          <w:highlight w:val="none"/>
          <w:lang w:val="en-US"/>
          <w14:textFill>
            <w14:solidFill>
              <w14:schemeClr w14:val="tx1"/>
            </w14:solidFill>
          </w14:textFill>
        </w:rPr>
        <w:t>3</w:t>
      </w:r>
      <w:r>
        <w:rPr>
          <w:color w:val="000000" w:themeColor="text1"/>
          <w:highlight w:val="none"/>
          <w:lang w:val="en-US"/>
          <w14:textFill>
            <w14:solidFill>
              <w14:schemeClr w14:val="tx1"/>
            </w14:solidFill>
          </w14:textFill>
        </w:rPr>
        <w:t>.</w:t>
      </w:r>
      <w:r>
        <w:rPr>
          <w:rFonts w:hint="eastAsia"/>
          <w:color w:val="000000" w:themeColor="text1"/>
          <w:highlight w:val="none"/>
          <w:lang w:val="en-US"/>
          <w14:textFill>
            <w14:solidFill>
              <w14:schemeClr w14:val="tx1"/>
            </w14:solidFill>
          </w14:textFill>
        </w:rPr>
        <w:t>3</w:t>
      </w:r>
      <w:r>
        <w:rPr>
          <w:color w:val="000000" w:themeColor="text1"/>
          <w:highlight w:val="none"/>
          <w:lang w:val="en-US"/>
          <w14:textFill>
            <w14:solidFill>
              <w14:schemeClr w14:val="tx1"/>
            </w14:solidFill>
          </w14:textFill>
        </w:rPr>
        <w:t xml:space="preserve"> 上述投标人的资格证明文件均应为有效文件并加盖投标人公章，并按招标文件规定签署。</w:t>
      </w:r>
    </w:p>
    <w:p w14:paraId="11356F9E">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14.投标保证金 </w:t>
      </w:r>
    </w:p>
    <w:p w14:paraId="0ACF54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14.1 投标保证金金额：见“投标人须知及前附表”。</w:t>
      </w:r>
    </w:p>
    <w:p w14:paraId="573CEF0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14.2 如果招标文件允许联合体投标的，可以由联合体中的一方或者共同提交投标保证金。以一方名义提交投标保证金的，对联合体各方均具有约束力。</w:t>
      </w:r>
    </w:p>
    <w:p w14:paraId="2262B16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14.3 投标保证金的退还按以下规定办理：</w:t>
      </w:r>
    </w:p>
    <w:p w14:paraId="016264C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（1）中标投标人的投标保证金，将在采购合同签订后</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cs="宋体"/>
          <w:color w:val="000000" w:themeColor="text1"/>
          <w:kern w:val="0"/>
          <w:sz w:val="24"/>
          <w:szCs w:val="24"/>
          <w:highlight w:val="none"/>
          <w:lang w:bidi="ar"/>
          <w14:textFill>
            <w14:solidFill>
              <w14:schemeClr w14:val="tx1"/>
            </w14:solidFill>
          </w14:textFill>
        </w:rPr>
        <w:t>个工作日内退还，但因投标人自身原因导致无法及时退还的除外。</w:t>
      </w:r>
    </w:p>
    <w:p w14:paraId="177CA43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（2）未中标的投标人的投标保证金，将在中标通知书发出后5个工作日内退还，但因投标人自身原因导致无法及时退还的除外。</w:t>
      </w:r>
    </w:p>
    <w:p w14:paraId="2E64B74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（3）终止招标的，对于已递交投标保证金的，招标代理机构在终止招标公告发布后5个工作日内退还，但因投标人自身原因导致无法及时退还的除外。</w:t>
      </w:r>
    </w:p>
    <w:p w14:paraId="4CB4765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（4）在投标截止日前撤回投标的，对于已递交投标保证金的，招标代理机构在收到投标人书面撤回投标通知之日起5个工作日内退还，但因投标人自身原因导致无法及时退还的除外。 </w:t>
      </w:r>
    </w:p>
    <w:p w14:paraId="442FB14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14.4 下列任何情况发生时，不予退还其交纳的投标保证金： </w:t>
      </w:r>
    </w:p>
    <w:p w14:paraId="7B36ADA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（1)投标人在投标有效期内撤回其投标； </w:t>
      </w:r>
    </w:p>
    <w:p w14:paraId="003245C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（2)中标单位未按招标文件所述规定签订合同； </w:t>
      </w:r>
    </w:p>
    <w:p w14:paraId="414BE78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（3)投标人出现相互串通行为； </w:t>
      </w:r>
    </w:p>
    <w:p w14:paraId="76A9FBD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（4)中标单位未按规定提交履约保证金（如招标文件要求提交履约保证金）； </w:t>
      </w:r>
    </w:p>
    <w:p w14:paraId="20D7DEC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（5)中标单位提供虚假材料和文件意图骗取中标。 </w:t>
      </w:r>
    </w:p>
    <w:p w14:paraId="18A13BB8">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15.投标有效期 </w:t>
      </w:r>
    </w:p>
    <w:p w14:paraId="157CB06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15.1 本投标有效期为自招标文件规定的提交投标文件截止之日起90个日历日。投标文件中承诺的投标有效期应当不少于招标文件中载明的投标有效期。 </w:t>
      </w:r>
    </w:p>
    <w:p w14:paraId="4314F76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15.2 投标有效期内投标人撤销投标文件的，投标人应承担招标文件和法律规定的责任。 </w:t>
      </w:r>
    </w:p>
    <w:p w14:paraId="10061249">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16.投标文件的式样和签署 </w:t>
      </w:r>
    </w:p>
    <w:p w14:paraId="0144907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16.1 投标人应按照投标人须知及前附表内的要求，准备投标文件（正本一份，副本三份)、电子文档（必须提供不加密投标文件的U盘），电子文档单独密封递交，每套投标文件须清楚地标明“正本”或“副本”。一旦正本和副本不符，以正本为准。</w:t>
      </w:r>
    </w:p>
    <w:p w14:paraId="4795AE1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16.2 投标文件均应使用不能擦去的墨水书写、打印，并编写目录，编制页码。招标文件中有规定格式的，均应按规定格式编制和签章。全套文件应无涂改和行间插字，除非这些删改是根据</w:t>
      </w:r>
      <w:r>
        <w:rPr>
          <w:rFonts w:hint="eastAsia" w:ascii="宋体" w:hAnsi="宋体" w:cs="宋体"/>
          <w:bCs/>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bCs/>
          <w:color w:val="000000" w:themeColor="text1"/>
          <w:kern w:val="0"/>
          <w:sz w:val="24"/>
          <w:szCs w:val="24"/>
          <w:highlight w:val="none"/>
          <w:lang w:bidi="ar"/>
          <w14:textFill>
            <w14:solidFill>
              <w14:schemeClr w14:val="tx1"/>
            </w14:solidFill>
          </w14:textFill>
        </w:rPr>
        <w:t>的指示进行的，或者是投标人造成的必须修改的错误，修改处应由投标人加盖单位公章。</w:t>
      </w:r>
    </w:p>
    <w:p w14:paraId="4C96862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16.3 投标人未按上述规定编制投标文件，其评标风险自负。</w:t>
      </w:r>
    </w:p>
    <w:p w14:paraId="68250849">
      <w:pPr>
        <w:widowControl/>
        <w:spacing w:line="360" w:lineRule="auto"/>
        <w:ind w:firstLine="482"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17.投标文件的密封</w:t>
      </w:r>
    </w:p>
    <w:p w14:paraId="0A385B1F">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17.1投标人应将投标文件密封包装以保证自己的投标信息在开标前不被透露。投标时，投标人应将投标文件以下列要求进行密封包装： </w:t>
      </w:r>
    </w:p>
    <w:p w14:paraId="51F02001">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投标文件：将正本和所有副本密封在标记为“投标文件”的密封袋（箱）中进行提交；</w:t>
      </w:r>
    </w:p>
    <w:p w14:paraId="6F61AFA8">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17.2响应文件密封袋（箱）上应标注内容：</w:t>
      </w:r>
    </w:p>
    <w:p w14:paraId="205D8C96">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（1）“投标文件”；</w:t>
      </w:r>
    </w:p>
    <w:p w14:paraId="59388F02">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（2）项目名称和项目编号，如果采购项目分包招标的，还应注明投标的包号；</w:t>
      </w:r>
    </w:p>
    <w:p w14:paraId="1E03B994">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（3）递交至投标邀请中指明的地址；</w:t>
      </w:r>
    </w:p>
    <w:p w14:paraId="6EE0B840">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（4）“在</w:t>
      </w:r>
      <w:r>
        <w:rPr>
          <w:rFonts w:hint="eastAsia" w:ascii="宋体" w:hAnsi="宋体" w:cs="宋体"/>
          <w:bCs/>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bCs/>
          <w:color w:val="000000" w:themeColor="text1"/>
          <w:kern w:val="0"/>
          <w:sz w:val="24"/>
          <w:szCs w:val="24"/>
          <w:highlight w:val="none"/>
          <w:lang w:bidi="ar"/>
          <w14:textFill>
            <w14:solidFill>
              <w14:schemeClr w14:val="tx1"/>
            </w14:solidFill>
          </w14:textFill>
        </w:rPr>
        <w:t>年</w:t>
      </w:r>
      <w:r>
        <w:rPr>
          <w:rFonts w:hint="eastAsia" w:ascii="宋体" w:hAnsi="宋体" w:cs="宋体"/>
          <w:bCs/>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bCs/>
          <w:color w:val="000000" w:themeColor="text1"/>
          <w:kern w:val="0"/>
          <w:sz w:val="24"/>
          <w:szCs w:val="24"/>
          <w:highlight w:val="none"/>
          <w:lang w:bidi="ar"/>
          <w14:textFill>
            <w14:solidFill>
              <w14:schemeClr w14:val="tx1"/>
            </w14:solidFill>
          </w14:textFill>
        </w:rPr>
        <w:t>月</w:t>
      </w:r>
      <w:r>
        <w:rPr>
          <w:rFonts w:hint="eastAsia" w:ascii="宋体" w:hAnsi="宋体" w:cs="宋体"/>
          <w:bCs/>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bCs/>
          <w:color w:val="000000" w:themeColor="text1"/>
          <w:kern w:val="0"/>
          <w:sz w:val="24"/>
          <w:szCs w:val="24"/>
          <w:highlight w:val="none"/>
          <w:lang w:bidi="ar"/>
          <w14:textFill>
            <w14:solidFill>
              <w14:schemeClr w14:val="tx1"/>
            </w14:solidFill>
          </w14:textFill>
        </w:rPr>
        <w:t>日</w:t>
      </w:r>
      <w:r>
        <w:rPr>
          <w:rFonts w:hint="eastAsia" w:ascii="宋体" w:hAnsi="宋体" w:cs="宋体"/>
          <w:bCs/>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bCs/>
          <w:color w:val="000000" w:themeColor="text1"/>
          <w:kern w:val="0"/>
          <w:sz w:val="24"/>
          <w:szCs w:val="24"/>
          <w:highlight w:val="none"/>
          <w:lang w:bidi="ar"/>
          <w14:textFill>
            <w14:solidFill>
              <w14:schemeClr w14:val="tx1"/>
            </w14:solidFill>
          </w14:textFill>
        </w:rPr>
        <w:t>时</w:t>
      </w:r>
      <w:r>
        <w:rPr>
          <w:rFonts w:hint="eastAsia" w:ascii="宋体" w:hAnsi="宋体" w:cs="宋体"/>
          <w:bCs/>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bCs/>
          <w:color w:val="000000" w:themeColor="text1"/>
          <w:kern w:val="0"/>
          <w:sz w:val="24"/>
          <w:szCs w:val="24"/>
          <w:highlight w:val="none"/>
          <w:lang w:bidi="ar"/>
          <w14:textFill>
            <w14:solidFill>
              <w14:schemeClr w14:val="tx1"/>
            </w14:solidFill>
          </w14:textFill>
        </w:rPr>
        <w:t>分(投标截止时间)前不得开启”；</w:t>
      </w:r>
    </w:p>
    <w:p w14:paraId="16C5A591">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（5）投标人名称、地址和联系电话。</w:t>
      </w:r>
    </w:p>
    <w:p w14:paraId="69F64961">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18.投标截止日期 </w:t>
      </w:r>
    </w:p>
    <w:p w14:paraId="6D5A400F">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18.1 纸质投标文件正本和副本必须在投标截止时间前送达指定的投标地点并递交。 </w:t>
      </w:r>
    </w:p>
    <w:p w14:paraId="78CBE2B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18.2 投标时间截止见第一章《投标邀请》。 </w:t>
      </w:r>
    </w:p>
    <w:p w14:paraId="74BB3EDD">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18.3 </w:t>
      </w:r>
      <w:r>
        <w:rPr>
          <w:rFonts w:hint="eastAsia" w:ascii="宋体" w:hAnsi="宋体" w:cs="宋体"/>
          <w:b/>
          <w:bCs/>
          <w:color w:val="000000" w:themeColor="text1"/>
          <w:kern w:val="0"/>
          <w:sz w:val="24"/>
          <w:szCs w:val="24"/>
          <w:highlight w:val="none"/>
          <w:lang w:bidi="ar"/>
          <w14:textFill>
            <w14:solidFill>
              <w14:schemeClr w14:val="tx1"/>
            </w14:solidFill>
          </w14:textFill>
        </w:rPr>
        <w:t>所有形式的投标保证金证明单据复印件加盖公章开标时出示并递交</w:t>
      </w:r>
      <w:r>
        <w:rPr>
          <w:rFonts w:hint="eastAsia" w:ascii="宋体" w:hAnsi="宋体" w:cs="宋体"/>
          <w:b/>
          <w:bCs/>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0518E503">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18.4 投标人必须在招标文件规定的时间内，安排投标代表到指定的地点递交文件，投标人在投标截止时间之后送达的投标文件，</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将拒绝接收。 </w:t>
      </w:r>
    </w:p>
    <w:p w14:paraId="3DBE1D3F">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18.5 投标人递交投标文件后在投标有效期内不得撤回投标。</w:t>
      </w:r>
    </w:p>
    <w:p w14:paraId="17E1EF9D">
      <w:pPr>
        <w:widowControl/>
        <w:spacing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18.6 投标文件的修改及撤回 </w:t>
      </w:r>
      <w:r>
        <w:rPr>
          <w:rFonts w:hint="eastAsia" w:ascii="宋体" w:hAnsi="宋体" w:cs="宋体"/>
          <w:color w:val="000000" w:themeColor="text1"/>
          <w:kern w:val="0"/>
          <w:sz w:val="24"/>
          <w:szCs w:val="24"/>
          <w:highlight w:val="none"/>
          <w:lang w:eastAsia="zh-CN" w:bidi="ar"/>
          <w14:textFill>
            <w14:solidFill>
              <w14:schemeClr w14:val="tx1"/>
            </w14:solidFill>
          </w14:textFill>
        </w:rPr>
        <w:t>。</w:t>
      </w:r>
    </w:p>
    <w:p w14:paraId="3961AFB7">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（1）投标人在投标截止时间前,对所递交的纸质投标文件可以进行补充、修改或撤回。 </w:t>
      </w:r>
    </w:p>
    <w:p w14:paraId="5AB27EC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（2）在投标截止时间后，投标人不得对其纸质投标文件做任何修改。 </w:t>
      </w:r>
    </w:p>
    <w:p w14:paraId="2F3430D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（3）在评标结束后，不论中标与否，投标人均不得要求删除投标文件全部或部分内容，各投标人的纸质投标文件由招标方归档，以便接受有关部门的复查。 </w:t>
      </w:r>
    </w:p>
    <w:p w14:paraId="0D23163A">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19.迟交的投标文件 </w:t>
      </w:r>
    </w:p>
    <w:p w14:paraId="48EBB33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按照第16条规定，招标代理机构、</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将拒绝接收在其规定的投标截止期后递交的任何投标文件。 </w:t>
      </w:r>
    </w:p>
    <w:p w14:paraId="6C83E366">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20.投标文件的修改和撤回 </w:t>
      </w:r>
    </w:p>
    <w:p w14:paraId="00946ABF">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20.1 在投标截止时间前，投标人修改或撤回投标文件的，投标人可递交修改后的投标文件或撤回其投标。 </w:t>
      </w:r>
    </w:p>
    <w:p w14:paraId="558C2F0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20.2 从投标截止期至投标有效期期满这段时间内，投标人不得撤回其投标，否则不予退还其缴纳的投标保证金。 </w:t>
      </w:r>
    </w:p>
    <w:p w14:paraId="617D5575">
      <w:pPr>
        <w:widowControl/>
        <w:spacing w:line="360" w:lineRule="auto"/>
        <w:ind w:firstLine="482" w:firstLineChars="200"/>
        <w:jc w:val="left"/>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21.分包的规定 </w:t>
      </w:r>
    </w:p>
    <w:p w14:paraId="4BF01B4B">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21.1 本项目是否允许分包：</w:t>
      </w:r>
      <w:r>
        <w:rPr>
          <w:rFonts w:hint="eastAsia" w:ascii="宋体" w:hAnsi="宋体" w:cs="宋体"/>
          <w:b/>
          <w:bCs/>
          <w:color w:val="000000" w:themeColor="text1"/>
          <w:sz w:val="24"/>
          <w:szCs w:val="24"/>
          <w:highlight w:val="none"/>
          <w14:textFill>
            <w14:solidFill>
              <w14:schemeClr w14:val="tx1"/>
            </w14:solidFill>
          </w14:textFill>
        </w:rPr>
        <w:t>不允许投标人以任何名义进行转包和分包</w:t>
      </w:r>
      <w:r>
        <w:rPr>
          <w:rFonts w:hint="eastAsia" w:ascii="宋体" w:hAnsi="宋体" w:cs="宋体"/>
          <w:color w:val="000000" w:themeColor="text1"/>
          <w:sz w:val="24"/>
          <w:szCs w:val="24"/>
          <w:highlight w:val="none"/>
          <w14:textFill>
            <w14:solidFill>
              <w14:schemeClr w14:val="tx1"/>
            </w14:solidFill>
          </w14:textFill>
        </w:rPr>
        <w:t>。</w:t>
      </w:r>
    </w:p>
    <w:p w14:paraId="5D36A80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21.2 在中标后将中标项目的非主体、非关键性工作分包的，应当在投标文件中载明分包承担主体，分包承担主体应当具备相应资质条件且不得再次分包（适用于允许分包）。 </w:t>
      </w:r>
    </w:p>
    <w:p w14:paraId="2A5EE1CE">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22.恶意串通等行为的处理及串通投标情形的认定 </w:t>
      </w:r>
    </w:p>
    <w:p w14:paraId="14C73512">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22.1 投标人应当遵循公平</w:t>
      </w:r>
      <w:r>
        <w:rPr>
          <w:rFonts w:hint="eastAsia" w:ascii="宋体" w:hAnsi="宋体" w:cs="宋体"/>
          <w:color w:val="000000" w:themeColor="text1"/>
          <w:kern w:val="0"/>
          <w:sz w:val="24"/>
          <w:szCs w:val="24"/>
          <w:highlight w:val="none"/>
          <w:lang w:eastAsia="zh-CN" w:bidi="ar"/>
          <w14:textFill>
            <w14:solidFill>
              <w14:schemeClr w14:val="tx1"/>
            </w14:solidFill>
          </w14:textFill>
        </w:rPr>
        <w:t>竞争</w:t>
      </w:r>
      <w:r>
        <w:rPr>
          <w:rFonts w:hint="eastAsia" w:ascii="宋体" w:hAnsi="宋体" w:cs="宋体"/>
          <w:color w:val="000000" w:themeColor="text1"/>
          <w:kern w:val="0"/>
          <w:sz w:val="24"/>
          <w:szCs w:val="24"/>
          <w:highlight w:val="none"/>
          <w:lang w:bidi="ar"/>
          <w14:textFill>
            <w14:solidFill>
              <w14:schemeClr w14:val="tx1"/>
            </w14:solidFill>
          </w14:textFill>
        </w:rPr>
        <w:t>的原则，不得恶意串通，不得妨碍其他投标人的</w:t>
      </w:r>
      <w:r>
        <w:rPr>
          <w:rFonts w:hint="eastAsia" w:ascii="宋体" w:hAnsi="宋体" w:cs="宋体"/>
          <w:color w:val="000000" w:themeColor="text1"/>
          <w:kern w:val="0"/>
          <w:sz w:val="24"/>
          <w:szCs w:val="24"/>
          <w:highlight w:val="none"/>
          <w:lang w:eastAsia="zh-CN" w:bidi="ar"/>
          <w14:textFill>
            <w14:solidFill>
              <w14:schemeClr w14:val="tx1"/>
            </w14:solidFill>
          </w14:textFill>
        </w:rPr>
        <w:t>竞争</w:t>
      </w:r>
      <w:r>
        <w:rPr>
          <w:rFonts w:hint="eastAsia" w:ascii="宋体" w:hAnsi="宋体" w:cs="宋体"/>
          <w:color w:val="000000" w:themeColor="text1"/>
          <w:kern w:val="0"/>
          <w:sz w:val="24"/>
          <w:szCs w:val="24"/>
          <w:highlight w:val="none"/>
          <w:lang w:bidi="ar"/>
          <w14:textFill>
            <w14:solidFill>
              <w14:schemeClr w14:val="tx1"/>
            </w14:solidFill>
          </w14:textFill>
        </w:rPr>
        <w:t>行为，不得损害</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或者其他投标人的合法权益。在评标过程中发现投标人有上述情形的，评标委员会应当认定其投标无效，并书面报告有关部门。 </w:t>
      </w:r>
    </w:p>
    <w:p w14:paraId="131A4308">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22.2 有下列情形之一的，视为投标人串通投标，其投标无效： </w:t>
      </w:r>
    </w:p>
    <w:p w14:paraId="2BB012EB">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（1）不同投标人的投标文件由同一单位或者个人编制； </w:t>
      </w:r>
    </w:p>
    <w:p w14:paraId="4AD7872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（2）不同投标人委托同一单位或者个人办理投标事宜； </w:t>
      </w:r>
    </w:p>
    <w:p w14:paraId="3493B8AE">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（3）不同投标人的投标文件载明的项目管理成员或者联系人员为同一人；</w:t>
      </w:r>
    </w:p>
    <w:p w14:paraId="06E31893">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（4）不同投标人的投标文件异常一致或者投标报价呈规律性差异； </w:t>
      </w:r>
    </w:p>
    <w:p w14:paraId="271E1538">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（5）不同投标人的投标文件相互混装； </w:t>
      </w:r>
    </w:p>
    <w:p w14:paraId="2B59AF1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（6）不同投标人的投标保证金从同一单位或者个人的账户转出</w:t>
      </w:r>
      <w:r>
        <w:rPr>
          <w:rFonts w:hint="eastAsia" w:ascii="宋体" w:hAnsi="宋体" w:cs="宋体"/>
          <w:color w:val="000000" w:themeColor="text1"/>
          <w:kern w:val="0"/>
          <w:sz w:val="24"/>
          <w:szCs w:val="24"/>
          <w:highlight w:val="none"/>
          <w:lang w:eastAsia="zh-CN" w:bidi="ar"/>
          <w14:textFill>
            <w14:solidFill>
              <w14:schemeClr w14:val="tx1"/>
            </w14:solidFill>
          </w14:textFill>
        </w:rPr>
        <w:t>。</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8F51965">
      <w:pPr>
        <w:spacing w:before="67"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（四）开标，资格审查和评标</w:t>
      </w:r>
    </w:p>
    <w:p w14:paraId="065D980B">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23.开标 </w:t>
      </w:r>
    </w:p>
    <w:p w14:paraId="0A7F92BD">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23.1 招标代理机构将在“投标邀请函”中规定的时间和地点组织开标评标活动。 </w:t>
      </w:r>
    </w:p>
    <w:p w14:paraId="48B4B88D">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23.2 开标时所有投标单位授权代表须携带投标文件参加，并应签名和递交投标文件以证明其出席。 </w:t>
      </w:r>
    </w:p>
    <w:p w14:paraId="2278A255">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23.3 开标由</w:t>
      </w:r>
      <w:r>
        <w:rPr>
          <w:rFonts w:hint="eastAsia" w:ascii="宋体" w:hAnsi="宋体" w:cs="宋体"/>
          <w:bCs/>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bCs/>
          <w:color w:val="000000" w:themeColor="text1"/>
          <w:kern w:val="0"/>
          <w:sz w:val="24"/>
          <w:szCs w:val="24"/>
          <w:highlight w:val="none"/>
          <w:lang w:bidi="ar"/>
          <w14:textFill>
            <w14:solidFill>
              <w14:schemeClr w14:val="tx1"/>
            </w14:solidFill>
          </w14:textFill>
        </w:rPr>
        <w:t xml:space="preserve">或者招标代理机构主持，邀请投标单位参加。评标委员会成员不得参加开标活动。 </w:t>
      </w:r>
    </w:p>
    <w:p w14:paraId="568F980B">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23.4 开标时，招标代理机构将宣读投标单位名称、投标总价以及招标代理机构认为合适的其他内容。 </w:t>
      </w:r>
    </w:p>
    <w:p w14:paraId="54D9F798">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23.5 开标时查验纸质投标文件密封情况，经当场确认无误后在进行开标、唱标。 </w:t>
      </w:r>
    </w:p>
    <w:p w14:paraId="735831C2">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23.6 按照招标文件规定，提交了可接受的“撤回”通知的投标文件将不予开封。 </w:t>
      </w:r>
    </w:p>
    <w:p w14:paraId="3AEA7E96">
      <w:pPr>
        <w:widowControl/>
        <w:spacing w:line="360" w:lineRule="auto"/>
        <w:ind w:firstLine="480" w:firstLineChars="200"/>
        <w:jc w:val="left"/>
        <w:rPr>
          <w:rFonts w:hint="eastAsia" w:ascii="宋体" w:hAnsi="宋体" w:cs="宋体"/>
          <w:bCs/>
          <w:color w:val="000000" w:themeColor="text1"/>
          <w:kern w:val="0"/>
          <w:sz w:val="24"/>
          <w:szCs w:val="24"/>
          <w:highlight w:val="none"/>
          <w:lang w:bidi="ar"/>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 xml:space="preserve">23.7 开标记录表应当由招标代理机构负责记录，并随招标文件一并存档。 </w:t>
      </w:r>
    </w:p>
    <w:p w14:paraId="6DE9A762">
      <w:pPr>
        <w:widowControl/>
        <w:spacing w:line="360" w:lineRule="auto"/>
        <w:ind w:firstLine="480" w:firstLineChars="200"/>
        <w:jc w:val="left"/>
        <w:rPr>
          <w:strike/>
          <w:color w:val="000000" w:themeColor="text1"/>
          <w:highlight w:val="none"/>
          <w14:textFill>
            <w14:solidFill>
              <w14:schemeClr w14:val="tx1"/>
            </w14:solidFill>
          </w14:textFill>
        </w:rPr>
      </w:pPr>
      <w:r>
        <w:rPr>
          <w:rFonts w:hint="eastAsia" w:ascii="宋体" w:hAnsi="宋体" w:cs="宋体"/>
          <w:bCs/>
          <w:color w:val="000000" w:themeColor="text1"/>
          <w:kern w:val="0"/>
          <w:sz w:val="24"/>
          <w:szCs w:val="24"/>
          <w:highlight w:val="none"/>
          <w:lang w:bidi="ar"/>
          <w14:textFill>
            <w14:solidFill>
              <w14:schemeClr w14:val="tx1"/>
            </w14:solidFill>
          </w14:textFill>
        </w:rPr>
        <w:t>投标单位代表对开标过程和开标记录有疑义，以及认为</w:t>
      </w:r>
      <w:r>
        <w:rPr>
          <w:rFonts w:hint="eastAsia" w:ascii="宋体" w:hAnsi="宋体" w:cs="宋体"/>
          <w:bCs/>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bCs/>
          <w:color w:val="000000" w:themeColor="text1"/>
          <w:kern w:val="0"/>
          <w:sz w:val="24"/>
          <w:szCs w:val="24"/>
          <w:highlight w:val="none"/>
          <w:lang w:bidi="ar"/>
          <w14:textFill>
            <w14:solidFill>
              <w14:schemeClr w14:val="tx1"/>
            </w14:solidFill>
          </w14:textFill>
        </w:rPr>
        <w:t>、招标代理机构相关工作人员有需要回避的情形的，应当场提出询问或者回避申请。</w:t>
      </w:r>
      <w:r>
        <w:rPr>
          <w:rFonts w:hint="eastAsia" w:ascii="宋体" w:hAnsi="宋体" w:cs="宋体"/>
          <w:bCs/>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bCs/>
          <w:color w:val="000000" w:themeColor="text1"/>
          <w:kern w:val="0"/>
          <w:sz w:val="24"/>
          <w:szCs w:val="24"/>
          <w:highlight w:val="none"/>
          <w:lang w:bidi="ar"/>
          <w14:textFill>
            <w14:solidFill>
              <w14:schemeClr w14:val="tx1"/>
            </w14:solidFill>
          </w14:textFill>
        </w:rPr>
        <w:t>、招标代理机构对投标单位代表提出的询问或者回避申请应当及时处理。投标单位未参加开标的，视同认可开标结果。</w:t>
      </w:r>
      <w:r>
        <w:rPr>
          <w:rFonts w:hint="eastAsia" w:ascii="宋体" w:hAnsi="宋体" w:cs="宋体"/>
          <w:b/>
          <w:color w:val="000000" w:themeColor="text1"/>
          <w:kern w:val="0"/>
          <w:sz w:val="24"/>
          <w:szCs w:val="24"/>
          <w:highlight w:val="none"/>
          <w:lang w:bidi="ar"/>
          <w14:textFill>
            <w14:solidFill>
              <w14:schemeClr w14:val="tx1"/>
            </w14:solidFill>
          </w14:textFill>
        </w:rPr>
        <w:t xml:space="preserve"> </w:t>
      </w:r>
    </w:p>
    <w:p w14:paraId="5038876B">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24.评标委员会的组成 </w:t>
      </w:r>
    </w:p>
    <w:p w14:paraId="0ACB21FE">
      <w:pPr>
        <w:widowControl/>
        <w:spacing w:line="360" w:lineRule="auto"/>
        <w:ind w:firstLine="240" w:firstLineChars="1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 评标由依法组建的评标委员会负责。与投标人有利害关系的人不得进入评标委员会。</w:t>
      </w:r>
    </w:p>
    <w:p w14:paraId="575E0AF5">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25.评标 </w:t>
      </w:r>
    </w:p>
    <w:p w14:paraId="74ED02DE">
      <w:pPr>
        <w:widowControl/>
        <w:spacing w:line="360" w:lineRule="auto"/>
        <w:ind w:firstLine="480" w:firstLineChars="200"/>
        <w:jc w:val="left"/>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25.1 公开招标采购项目开标结束后，招标代理机构、</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或其委托的评标委员会应当依法对投标单位的资格进行审查。合格投标人不足3家的，不得评标</w:t>
      </w:r>
      <w:r>
        <w:rPr>
          <w:rFonts w:hint="eastAsia" w:ascii="宋体" w:hAnsi="宋体" w:cs="宋体"/>
          <w:color w:val="000000" w:themeColor="text1"/>
          <w:kern w:val="0"/>
          <w:sz w:val="24"/>
          <w:szCs w:val="24"/>
          <w:highlight w:val="none"/>
          <w:lang w:eastAsia="zh-CN" w:bidi="ar"/>
          <w14:textFill>
            <w14:solidFill>
              <w14:schemeClr w14:val="tx1"/>
            </w14:solidFill>
          </w14:textFill>
        </w:rPr>
        <w:t>。</w:t>
      </w:r>
    </w:p>
    <w:p w14:paraId="0B409E07">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25.2资格性审查过程中，出现以下情形之一的，其投标被视为无效投标：</w:t>
      </w:r>
    </w:p>
    <w:p w14:paraId="23DCA754">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（1）不具备招标文件中规定的合格投标人资格要求的；</w:t>
      </w:r>
    </w:p>
    <w:p w14:paraId="106AAE5D">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（2）法定代表人参加投标，未按招标文件要求提供法定代表人资格证明的；</w:t>
      </w:r>
    </w:p>
    <w:p w14:paraId="056D3FE5">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（3）非法定代表人参加投标，未按招标文件要求提供法定代表人授权委托书的；</w:t>
      </w:r>
    </w:p>
    <w:p w14:paraId="345E26F1">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（4）未按招标文件要求提交投标保证金或保证金额不足，投标保证金形式或出具投标保函的银行不符合招标文件要求的。</w:t>
      </w:r>
    </w:p>
    <w:p w14:paraId="37DADE40">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25.3 评标委员会应当对符合资格的投标单位的投标文件进行符合性审查，以确定其是否满足招标文件的实质性要求。 </w:t>
      </w:r>
    </w:p>
    <w:p w14:paraId="2E461148">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25.4 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 </w:t>
      </w:r>
    </w:p>
    <w:p w14:paraId="6F0083C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25.5 评标委员会应当按照招标文件中规定的评标方法和标准以及有关法律、法规及规章，对符合性审查合格的投标文件进行评审。 </w:t>
      </w:r>
    </w:p>
    <w:p w14:paraId="62DEC2CE">
      <w:pPr>
        <w:widowControl/>
        <w:spacing w:line="360" w:lineRule="auto"/>
        <w:ind w:firstLine="480" w:firstLineChars="200"/>
        <w:rPr>
          <w:rFonts w:hint="eastAsia" w:ascii="宋体" w:hAnsi="宋体" w:cs="宋体"/>
          <w:b/>
          <w:bCs/>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25.6 </w:t>
      </w:r>
      <w:r>
        <w:rPr>
          <w:rFonts w:hint="eastAsia" w:ascii="宋体" w:hAnsi="宋体" w:cs="宋体"/>
          <w:b/>
          <w:bCs/>
          <w:color w:val="000000" w:themeColor="text1"/>
          <w:kern w:val="0"/>
          <w:sz w:val="24"/>
          <w:szCs w:val="24"/>
          <w:highlight w:val="none"/>
          <w:lang w:bidi="ar"/>
          <w14:textFill>
            <w14:solidFill>
              <w14:schemeClr w14:val="tx1"/>
            </w14:solidFill>
          </w14:textFill>
        </w:rPr>
        <w:t>本次招标采用综合评分法</w:t>
      </w:r>
      <w:r>
        <w:rPr>
          <w:rFonts w:hint="eastAsia" w:ascii="宋体" w:hAnsi="宋体" w:cs="宋体"/>
          <w:color w:val="000000" w:themeColor="text1"/>
          <w:kern w:val="0"/>
          <w:sz w:val="24"/>
          <w:szCs w:val="24"/>
          <w:highlight w:val="none"/>
          <w:lang w:bidi="ar"/>
          <w14:textFill>
            <w14:solidFill>
              <w14:schemeClr w14:val="tx1"/>
            </w14:solidFill>
          </w14:textFill>
        </w:rPr>
        <w:t>。</w:t>
      </w:r>
    </w:p>
    <w:p w14:paraId="375110AE">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25.7 评标委员会根据全体评标成员签字的原始评标记录和评标结果编写评标报告。 </w:t>
      </w:r>
    </w:p>
    <w:p w14:paraId="6B4ED576">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25.8 投标文件报价出现前后不一致的，除招标文件另有规定外，按照下列规定修正： </w:t>
      </w:r>
    </w:p>
    <w:p w14:paraId="0E5E7318">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（1）投标文件中开标一览表内容与投标文件中相应内容不一致的，以开标一览表为准； </w:t>
      </w:r>
    </w:p>
    <w:p w14:paraId="043A0203">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（2）大写金额和小写金额不一致的，以大写金额为准； </w:t>
      </w:r>
    </w:p>
    <w:p w14:paraId="17BC062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w:t>
      </w:r>
      <w:r>
        <w:rPr>
          <w:rFonts w:hint="eastAsia" w:ascii="宋体" w:hAnsi="宋体" w:cs="宋体"/>
          <w:b/>
          <w:color w:val="000000" w:themeColor="text1"/>
          <w:kern w:val="0"/>
          <w:sz w:val="24"/>
          <w:szCs w:val="24"/>
          <w:highlight w:val="none"/>
          <w:lang w:bidi="ar"/>
          <w14:textFill>
            <w14:solidFill>
              <w14:schemeClr w14:val="tx1"/>
            </w14:solidFill>
          </w14:textFill>
        </w:rPr>
        <w:t>投标无效</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AEF175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color w:val="000000" w:themeColor="text1"/>
          <w:kern w:val="0"/>
          <w:sz w:val="24"/>
          <w:szCs w:val="24"/>
          <w:highlight w:val="none"/>
          <w:lang w:bidi="ar"/>
          <w14:textFill>
            <w14:solidFill>
              <w14:schemeClr w14:val="tx1"/>
            </w14:solidFill>
          </w14:textFill>
        </w:rPr>
        <w:t>无效投标处理</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59E5983D">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25.10投标人存在下列情况之一的，</w:t>
      </w:r>
      <w:r>
        <w:rPr>
          <w:rFonts w:hint="eastAsia" w:ascii="宋体" w:hAnsi="宋体" w:cs="宋体"/>
          <w:b/>
          <w:color w:val="000000" w:themeColor="text1"/>
          <w:kern w:val="0"/>
          <w:sz w:val="24"/>
          <w:szCs w:val="24"/>
          <w:highlight w:val="none"/>
          <w:lang w:bidi="ar"/>
          <w14:textFill>
            <w14:solidFill>
              <w14:schemeClr w14:val="tx1"/>
            </w14:solidFill>
          </w14:textFill>
        </w:rPr>
        <w:t>投标无效</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6EF6A27B">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（1）未按照招标文件的规定提交投标保证金的；</w:t>
      </w:r>
    </w:p>
    <w:p w14:paraId="5B2F76D4">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（2）不具备招标文件中规定的资格要求的；</w:t>
      </w:r>
    </w:p>
    <w:p w14:paraId="2175531D">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（3）报价超过招标文件中规定的预算金额或者最高限价的； </w:t>
      </w:r>
    </w:p>
    <w:p w14:paraId="20323FD3">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（4）投标文件含有</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不能接受的附加条件的； </w:t>
      </w:r>
    </w:p>
    <w:p w14:paraId="550B9F7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（5）法律、法规和招标文件规定的其他无效情形。 </w:t>
      </w:r>
    </w:p>
    <w:p w14:paraId="4335441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25.11在招标活动中，出现下列情形之一的，</w:t>
      </w:r>
      <w:r>
        <w:rPr>
          <w:rFonts w:hint="eastAsia" w:ascii="宋体" w:hAnsi="宋体" w:cs="宋体"/>
          <w:b/>
          <w:color w:val="000000" w:themeColor="text1"/>
          <w:kern w:val="0"/>
          <w:sz w:val="24"/>
          <w:szCs w:val="24"/>
          <w:highlight w:val="none"/>
          <w:lang w:bidi="ar"/>
          <w14:textFill>
            <w14:solidFill>
              <w14:schemeClr w14:val="tx1"/>
            </w14:solidFill>
          </w14:textFill>
        </w:rPr>
        <w:t xml:space="preserve">应予废标： </w:t>
      </w:r>
    </w:p>
    <w:p w14:paraId="7DAA5D5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（1）出现影响招标活动公正，出现违法、违规行为的； </w:t>
      </w:r>
    </w:p>
    <w:p w14:paraId="7E54205B">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（2）投标人的报价均超过了采购预算，</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不能支付的；</w:t>
      </w:r>
    </w:p>
    <w:p w14:paraId="1760778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（3）因重大变故，采购任务取消； </w:t>
      </w:r>
    </w:p>
    <w:p w14:paraId="3018615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25.12评标委员会发现招标文件存在歧义、重大缺陷导致评标工作无法进行，或者招标文件内容违反国家有关强制性规定的，应当停止评标工作，与</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或者招标代理机构沟通并作书面记录。</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或者招标代理机构确认后，应当修改招标文件，重新组织采购活动。 </w:t>
      </w:r>
    </w:p>
    <w:p w14:paraId="3147A01B">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25.13评标委员会成员对需要共同认定的事项存在争议的，应当按照少数服从多数的原则作出结论。存在不同意见的评标委员会应当在评标报告上签署不同意见及理由，否则视为同意评标报告。 </w:t>
      </w:r>
    </w:p>
    <w:p w14:paraId="2C7C465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25.14评标委员会决定投标的实质性响应，只根据投标本身的真实无误的内容，除查询投标人信用记录，其他评审工作不依据外部的证据，但投标有不真实不正确的内容时除外。 </w:t>
      </w:r>
    </w:p>
    <w:p w14:paraId="6A773D96">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25.15招标机构不解释中标或落标原因，不退回报价文件和其他报价资料。 </w:t>
      </w:r>
    </w:p>
    <w:p w14:paraId="576B0E3C">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26.评标原则、标准和方法 </w:t>
      </w:r>
    </w:p>
    <w:p w14:paraId="295E47F6">
      <w:pPr>
        <w:keepLines/>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26.1 评标办法：本项目采用</w:t>
      </w:r>
      <w:r>
        <w:rPr>
          <w:rFonts w:hint="eastAsia" w:ascii="宋体" w:hAnsi="宋体" w:cs="宋体"/>
          <w:b/>
          <w:bCs/>
          <w:color w:val="000000" w:themeColor="text1"/>
          <w:kern w:val="0"/>
          <w:sz w:val="24"/>
          <w:szCs w:val="24"/>
          <w:highlight w:val="none"/>
          <w:lang w:val="zh-CN" w:bidi="ar"/>
          <w14:textFill>
            <w14:solidFill>
              <w14:schemeClr w14:val="tx1"/>
            </w14:solidFill>
          </w14:textFill>
        </w:rPr>
        <w:t>综合评分法</w:t>
      </w:r>
      <w:r>
        <w:rPr>
          <w:rFonts w:hint="eastAsia" w:ascii="宋体" w:hAnsi="宋体" w:cs="宋体"/>
          <w:color w:val="000000" w:themeColor="text1"/>
          <w:kern w:val="0"/>
          <w:sz w:val="24"/>
          <w:szCs w:val="24"/>
          <w:highlight w:val="none"/>
          <w:lang w:val="zh-CN" w:bidi="ar"/>
          <w14:textFill>
            <w14:solidFill>
              <w14:schemeClr w14:val="tx1"/>
            </w14:solidFill>
          </w14:textFill>
        </w:rPr>
        <w:t>。</w:t>
      </w:r>
    </w:p>
    <w:p w14:paraId="70EF69B5">
      <w:pPr>
        <w:keepLines/>
        <w:widowControl/>
        <w:spacing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26.2 根据招标项目的特点组建专家评标委员会，由评标委员会负责评标工作</w:t>
      </w:r>
      <w:r>
        <w:rPr>
          <w:rFonts w:hint="eastAsia" w:ascii="宋体" w:hAnsi="宋体" w:cs="宋体"/>
          <w:color w:val="000000" w:themeColor="text1"/>
          <w:kern w:val="0"/>
          <w:sz w:val="24"/>
          <w:szCs w:val="24"/>
          <w:highlight w:val="none"/>
          <w:lang w:eastAsia="zh-CN" w:bidi="ar"/>
          <w14:textFill>
            <w14:solidFill>
              <w14:schemeClr w14:val="tx1"/>
            </w14:solidFill>
          </w14:textFill>
        </w:rPr>
        <w:t>。</w:t>
      </w:r>
    </w:p>
    <w:p w14:paraId="792ADD86">
      <w:pPr>
        <w:widowControl/>
        <w:autoSpaceDN w:val="0"/>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26.3 本次招标采取</w:t>
      </w:r>
      <w:r>
        <w:rPr>
          <w:rFonts w:hint="eastAsia" w:ascii="宋体" w:hAnsi="宋体" w:cs="宋体"/>
          <w:b/>
          <w:bCs/>
          <w:color w:val="000000" w:themeColor="text1"/>
          <w:kern w:val="0"/>
          <w:sz w:val="24"/>
          <w:szCs w:val="24"/>
          <w:highlight w:val="none"/>
          <w:lang w:val="zh-CN" w:bidi="ar"/>
          <w14:textFill>
            <w14:solidFill>
              <w14:schemeClr w14:val="tx1"/>
            </w14:solidFill>
          </w14:textFill>
        </w:rPr>
        <w:t>综合评分法</w:t>
      </w:r>
      <w:r>
        <w:rPr>
          <w:rFonts w:hint="eastAsia" w:ascii="宋体" w:hAnsi="宋体" w:cs="宋体"/>
          <w:color w:val="000000" w:themeColor="text1"/>
          <w:kern w:val="0"/>
          <w:sz w:val="24"/>
          <w:szCs w:val="24"/>
          <w:highlight w:val="none"/>
          <w:lang w:bidi="ar"/>
          <w14:textFill>
            <w14:solidFill>
              <w14:schemeClr w14:val="tx1"/>
            </w14:solidFill>
          </w14:textFill>
        </w:rPr>
        <w:t>，专家评标小组遵循“公平、公正、公开、择优、信用”的原则，对投标人</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的投标文件</w:t>
      </w:r>
      <w:r>
        <w:rPr>
          <w:rFonts w:hint="eastAsia" w:ascii="宋体" w:hAnsi="宋体" w:cs="宋体"/>
          <w:color w:val="000000" w:themeColor="text1"/>
          <w:kern w:val="0"/>
          <w:sz w:val="24"/>
          <w:szCs w:val="24"/>
          <w:highlight w:val="none"/>
          <w:lang w:bidi="ar"/>
          <w14:textFill>
            <w14:solidFill>
              <w14:schemeClr w14:val="tx1"/>
            </w14:solidFill>
          </w14:textFill>
        </w:rPr>
        <w:t>进行综合评议</w:t>
      </w:r>
      <w:r>
        <w:rPr>
          <w:rFonts w:hint="eastAsia" w:ascii="宋体" w:hAnsi="宋体" w:cs="宋体"/>
          <w:color w:val="000000" w:themeColor="text1"/>
          <w:kern w:val="0"/>
          <w:sz w:val="24"/>
          <w:szCs w:val="24"/>
          <w:highlight w:val="none"/>
          <w:lang w:eastAsia="zh-CN" w:bidi="ar"/>
          <w14:textFill>
            <w14:solidFill>
              <w14:schemeClr w14:val="tx1"/>
            </w14:solidFill>
          </w14:textFill>
        </w:rPr>
        <w:t>；</w:t>
      </w:r>
      <w:r>
        <w:rPr>
          <w:rFonts w:hint="eastAsia" w:ascii="宋体" w:hAnsi="宋体" w:cs="宋体"/>
          <w:color w:val="000000" w:themeColor="text1"/>
          <w:kern w:val="0"/>
          <w:sz w:val="24"/>
          <w:szCs w:val="24"/>
          <w:highlight w:val="none"/>
          <w:lang w:bidi="ar"/>
          <w14:textFill>
            <w14:solidFill>
              <w14:schemeClr w14:val="tx1"/>
            </w14:solidFill>
          </w14:textFill>
        </w:rPr>
        <w:t>评标委员会对所有合格投标文件，按招标文件规定的评标方法、评标标准进行独立评标并签字，必要时标明评标理由。采用综合评分法的，价格分值根据公式计算，其结果由评标委员会签字确认。代理机构负责复核、统计各评标专家的评标结果，发现评标差异较大时，可提请评标委员会讨论，形成书面意见备查。评标专家认为必要时可修改自己的评标意见。对畸高、畸低的重大差异评分提请评审委员会复核，并形成书面说明理由。</w:t>
      </w:r>
    </w:p>
    <w:p w14:paraId="1AFD686C">
      <w:pPr>
        <w:pStyle w:val="41"/>
        <w:spacing w:before="86" w:line="335" w:lineRule="auto"/>
        <w:ind w:right="182" w:rightChars="0" w:firstLine="480" w:firstLineChars="200"/>
        <w:jc w:val="both"/>
        <w:rPr>
          <w:rFonts w:hint="eastAsia" w:ascii="宋体" w:hAnsi="宋体" w:cs="Arial"/>
          <w:color w:val="000000" w:themeColor="text1"/>
          <w:sz w:val="24"/>
          <w:szCs w:val="24"/>
          <w:highlight w:val="none"/>
          <w14:textFill>
            <w14:solidFill>
              <w14:schemeClr w14:val="tx1"/>
            </w14:solidFill>
          </w14:textFill>
        </w:rPr>
      </w:pPr>
      <w:r>
        <w:rPr>
          <w:rFonts w:hint="eastAsia" w:ascii="宋体" w:hAnsi="宋体" w:eastAsia="宋体" w:cs="Arial"/>
          <w:color w:val="000000" w:themeColor="text1"/>
          <w:kern w:val="2"/>
          <w:sz w:val="24"/>
          <w:szCs w:val="24"/>
          <w:highlight w:val="none"/>
          <w:lang w:val="en-US" w:eastAsia="zh-CN" w:bidi="ar-SA"/>
          <w14:textFill>
            <w14:solidFill>
              <w14:schemeClr w14:val="tx1"/>
            </w14:solidFill>
          </w14:textFill>
        </w:rPr>
        <w:t xml:space="preserve">26.4 </w:t>
      </w:r>
      <w:r>
        <w:rPr>
          <w:rFonts w:hint="eastAsia" w:ascii="宋体" w:hAnsi="宋体"/>
          <w:b/>
          <w:bCs/>
          <w:color w:val="000000" w:themeColor="text1"/>
          <w:sz w:val="24"/>
          <w:highlight w:val="none"/>
          <w14:textFill>
            <w14:solidFill>
              <w14:schemeClr w14:val="tx1"/>
            </w14:solidFill>
          </w14:textFill>
        </w:rPr>
        <w:t>评分标准</w:t>
      </w:r>
      <w:r>
        <w:rPr>
          <w:rFonts w:hint="eastAsia" w:ascii="宋体" w:hAnsi="宋体" w:eastAsia="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满分为100分</w:t>
      </w:r>
      <w:r>
        <w:rPr>
          <w:rFonts w:hint="eastAsia" w:ascii="宋体" w:hAnsi="宋体" w:eastAsia="宋体"/>
          <w:b/>
          <w:bCs/>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说明:</w:t>
      </w:r>
      <w:r>
        <w:rPr>
          <w:rFonts w:hint="eastAsia" w:ascii="宋体" w:hAnsi="宋体" w:cs="Arial"/>
          <w:color w:val="000000" w:themeColor="text1"/>
          <w:sz w:val="24"/>
          <w:szCs w:val="24"/>
          <w:highlight w:val="none"/>
          <w14:textFill>
            <w14:solidFill>
              <w14:schemeClr w14:val="tx1"/>
            </w14:solidFill>
          </w14:textFill>
        </w:rPr>
        <w:t>各投标人的最终得分为各评委得分的算术平均值；评分分值计算保留小数点后两位，小数点后第三位“四舍五入”。</w:t>
      </w:r>
    </w:p>
    <w:p w14:paraId="0C589D92">
      <w:pPr>
        <w:pStyle w:val="15"/>
        <w:contextualSpacing/>
        <w:rPr>
          <w:rFonts w:hint="eastAsia" w:ascii="宋体" w:hAnsi="宋体" w:cs="宋体"/>
          <w:b/>
          <w:bCs/>
          <w:color w:val="000000" w:themeColor="text1"/>
          <w:szCs w:val="24"/>
          <w:highlight w:val="none"/>
          <w:lang w:bidi="ar"/>
          <w14:textFill>
            <w14:solidFill>
              <w14:schemeClr w14:val="tx1"/>
            </w14:solidFill>
          </w14:textFill>
        </w:rPr>
      </w:pPr>
      <w:r>
        <w:rPr>
          <w:rFonts w:hint="eastAsia"/>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26.</w:t>
      </w:r>
      <w:r>
        <w:rPr>
          <w:rFonts w:hint="eastAsia" w:cs="宋体"/>
          <w:color w:val="000000" w:themeColor="text1"/>
          <w:szCs w:val="24"/>
          <w:highlight w:val="none"/>
          <w:lang w:val="en-US" w:eastAsia="zh-CN" w:bidi="ar"/>
          <w14:textFill>
            <w14:solidFill>
              <w14:schemeClr w14:val="tx1"/>
            </w14:solidFill>
          </w14:textFill>
        </w:rPr>
        <w:t>5</w:t>
      </w:r>
      <w:r>
        <w:rPr>
          <w:rFonts w:hint="eastAsia" w:ascii="宋体" w:hAnsi="宋体" w:cs="宋体"/>
          <w:color w:val="000000" w:themeColor="text1"/>
          <w:szCs w:val="24"/>
          <w:highlight w:val="none"/>
          <w:lang w:bidi="ar"/>
          <w14:textFill>
            <w14:solidFill>
              <w14:schemeClr w14:val="tx1"/>
            </w14:solidFill>
          </w14:textFill>
        </w:rPr>
        <w:t xml:space="preserve"> </w:t>
      </w:r>
      <w:r>
        <w:rPr>
          <w:rFonts w:hint="eastAsia" w:ascii="宋体" w:hAnsi="宋体" w:cs="宋体"/>
          <w:b/>
          <w:bCs/>
          <w:color w:val="000000" w:themeColor="text1"/>
          <w:szCs w:val="24"/>
          <w:highlight w:val="none"/>
          <w:lang w:bidi="ar"/>
          <w14:textFill>
            <w14:solidFill>
              <w14:schemeClr w14:val="tx1"/>
            </w14:solidFill>
          </w14:textFill>
        </w:rPr>
        <w:t>评分细则</w:t>
      </w:r>
    </w:p>
    <w:p w14:paraId="44F2D77F">
      <w:pPr>
        <w:pStyle w:val="15"/>
        <w:contextualSpacing/>
        <w:rPr>
          <w:rFonts w:hint="eastAsia" w:ascii="宋体" w:hAnsi="宋体" w:cs="宋体"/>
          <w:b/>
          <w:bCs/>
          <w:color w:val="000000" w:themeColor="text1"/>
          <w:szCs w:val="24"/>
          <w:highlight w:val="none"/>
          <w:lang w:bidi="ar"/>
          <w14:textFill>
            <w14:solidFill>
              <w14:schemeClr w14:val="tx1"/>
            </w14:solidFill>
          </w14:textFill>
        </w:rPr>
      </w:pPr>
    </w:p>
    <w:p w14:paraId="72075426">
      <w:pPr>
        <w:pStyle w:val="15"/>
        <w:contextualSpacing/>
        <w:jc w:val="both"/>
        <w:rPr>
          <w:rFonts w:hint="eastAsia" w:ascii="宋体" w:hAnsi="宋体" w:cs="宋体"/>
          <w:b/>
          <w:bCs/>
          <w:color w:val="000000" w:themeColor="text1"/>
          <w:szCs w:val="24"/>
          <w:highlight w:val="none"/>
          <w:lang w:bidi="ar"/>
          <w14:textFill>
            <w14:solidFill>
              <w14:schemeClr w14:val="tx1"/>
            </w14:solidFill>
          </w14:textFill>
        </w:rPr>
      </w:pPr>
    </w:p>
    <w:p w14:paraId="61FBC05C">
      <w:pPr>
        <w:pStyle w:val="15"/>
        <w:contextualSpacing/>
        <w:jc w:val="both"/>
        <w:rPr>
          <w:rFonts w:hint="eastAsia" w:ascii="宋体" w:hAnsi="宋体" w:cs="宋体"/>
          <w:b/>
          <w:bCs/>
          <w:color w:val="000000" w:themeColor="text1"/>
          <w:szCs w:val="24"/>
          <w:highlight w:val="none"/>
          <w:lang w:bidi="ar"/>
          <w14:textFill>
            <w14:solidFill>
              <w14:schemeClr w14:val="tx1"/>
            </w14:solidFill>
          </w14:textFill>
        </w:rPr>
      </w:pPr>
    </w:p>
    <w:p w14:paraId="5956AA45">
      <w:pPr>
        <w:pStyle w:val="15"/>
        <w:contextualSpacing/>
        <w:jc w:val="center"/>
        <w:rPr>
          <w:rFonts w:hint="eastAsia" w:ascii="宋体" w:hAnsi="宋体" w:cs="宋体"/>
          <w:b/>
          <w:bCs/>
          <w:color w:val="000000" w:themeColor="text1"/>
          <w:szCs w:val="24"/>
          <w:highlight w:val="none"/>
          <w:lang w:bidi="ar"/>
          <w14:textFill>
            <w14:solidFill>
              <w14:schemeClr w14:val="tx1"/>
            </w14:solidFill>
          </w14:textFill>
        </w:rPr>
      </w:pPr>
    </w:p>
    <w:p w14:paraId="0328C0AB">
      <w:pPr>
        <w:pStyle w:val="15"/>
        <w:contextualSpacing/>
        <w:jc w:val="center"/>
        <w:rPr>
          <w:rFonts w:hint="eastAsia" w:ascii="宋体" w:hAnsi="宋体" w:cs="宋体"/>
          <w:b/>
          <w:bCs/>
          <w:color w:val="000000" w:themeColor="text1"/>
          <w:szCs w:val="24"/>
          <w:highlight w:val="none"/>
          <w:lang w:bidi="ar"/>
          <w14:textFill>
            <w14:solidFill>
              <w14:schemeClr w14:val="tx1"/>
            </w14:solidFill>
          </w14:textFill>
        </w:rPr>
      </w:pPr>
    </w:p>
    <w:p w14:paraId="2BB99CED">
      <w:pPr>
        <w:pStyle w:val="15"/>
        <w:contextualSpacing/>
        <w:jc w:val="center"/>
        <w:rPr>
          <w:rFonts w:hint="eastAsia" w:ascii="宋体" w:hAnsi="宋体" w:cs="宋体"/>
          <w:b/>
          <w:bCs/>
          <w:color w:val="000000" w:themeColor="text1"/>
          <w:szCs w:val="24"/>
          <w:highlight w:val="none"/>
          <w:lang w:bidi="ar"/>
          <w14:textFill>
            <w14:solidFill>
              <w14:schemeClr w14:val="tx1"/>
            </w14:solidFill>
          </w14:textFill>
        </w:rPr>
      </w:pPr>
    </w:p>
    <w:p w14:paraId="4791EABE">
      <w:pPr>
        <w:pStyle w:val="15"/>
        <w:contextualSpacing/>
        <w:jc w:val="center"/>
        <w:rPr>
          <w:rFonts w:hint="eastAsia" w:ascii="宋体" w:hAnsi="宋体" w:cs="宋体"/>
          <w:b/>
          <w:bCs/>
          <w:color w:val="000000" w:themeColor="text1"/>
          <w:szCs w:val="24"/>
          <w:highlight w:val="none"/>
          <w:lang w:bidi="ar"/>
          <w14:textFill>
            <w14:solidFill>
              <w14:schemeClr w14:val="tx1"/>
            </w14:solidFill>
          </w14:textFill>
        </w:rPr>
      </w:pPr>
    </w:p>
    <w:p w14:paraId="566C937C">
      <w:pPr>
        <w:pStyle w:val="15"/>
        <w:contextualSpacing/>
        <w:jc w:val="center"/>
        <w:rPr>
          <w:rFonts w:hint="eastAsia" w:ascii="宋体" w:hAnsi="宋体" w:cs="宋体"/>
          <w:b/>
          <w:bCs/>
          <w:color w:val="000000" w:themeColor="text1"/>
          <w:szCs w:val="24"/>
          <w:highlight w:val="none"/>
          <w:lang w:bidi="ar"/>
          <w14:textFill>
            <w14:solidFill>
              <w14:schemeClr w14:val="tx1"/>
            </w14:solidFill>
          </w14:textFill>
        </w:rPr>
      </w:pPr>
    </w:p>
    <w:p w14:paraId="682A4F1D">
      <w:pPr>
        <w:pStyle w:val="15"/>
        <w:contextualSpacing/>
        <w:jc w:val="center"/>
        <w:rPr>
          <w:rFonts w:hint="eastAsia" w:ascii="宋体" w:hAnsi="宋体" w:cs="宋体"/>
          <w:b/>
          <w:bCs/>
          <w:color w:val="000000" w:themeColor="text1"/>
          <w:szCs w:val="24"/>
          <w:highlight w:val="none"/>
          <w:lang w:bidi="ar"/>
          <w14:textFill>
            <w14:solidFill>
              <w14:schemeClr w14:val="tx1"/>
            </w14:solidFill>
          </w14:textFill>
        </w:rPr>
      </w:pPr>
      <w:r>
        <w:rPr>
          <w:rFonts w:hint="eastAsia" w:ascii="宋体" w:hAnsi="宋体" w:cs="宋体"/>
          <w:b/>
          <w:bCs/>
          <w:color w:val="000000" w:themeColor="text1"/>
          <w:szCs w:val="24"/>
          <w:highlight w:val="none"/>
          <w:lang w:bidi="ar"/>
          <w14:textFill>
            <w14:solidFill>
              <w14:schemeClr w14:val="tx1"/>
            </w14:solidFill>
          </w14:textFill>
        </w:rPr>
        <w:t>评分细则</w:t>
      </w:r>
    </w:p>
    <w:tbl>
      <w:tblPr>
        <w:tblStyle w:val="40"/>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1"/>
        <w:gridCol w:w="7471"/>
      </w:tblGrid>
      <w:tr w14:paraId="0C864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noWrap w:val="0"/>
            <w:vAlign w:val="center"/>
          </w:tcPr>
          <w:p w14:paraId="59CC3AB9">
            <w:pPr>
              <w:pStyle w:val="41"/>
              <w:spacing w:before="89" w:line="221"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评审</w:t>
            </w:r>
          </w:p>
          <w:p w14:paraId="2B646B31">
            <w:pPr>
              <w:pStyle w:val="41"/>
              <w:spacing w:before="89" w:line="221"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因素</w:t>
            </w:r>
          </w:p>
        </w:tc>
        <w:tc>
          <w:tcPr>
            <w:tcW w:w="8902" w:type="dxa"/>
            <w:gridSpan w:val="2"/>
            <w:noWrap w:val="0"/>
            <w:vAlign w:val="center"/>
          </w:tcPr>
          <w:p w14:paraId="3D4FDD3D">
            <w:pPr>
              <w:widowControl/>
              <w:autoSpaceDN w:val="0"/>
              <w:spacing w:line="360" w:lineRule="auto"/>
              <w:ind w:firstLine="480" w:firstLineChars="20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评审标准</w:t>
            </w:r>
          </w:p>
        </w:tc>
      </w:tr>
      <w:tr w14:paraId="4B42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atLeast"/>
          <w:jc w:val="center"/>
        </w:trPr>
        <w:tc>
          <w:tcPr>
            <w:tcW w:w="960" w:type="dxa"/>
            <w:noWrap w:val="0"/>
            <w:vAlign w:val="center"/>
          </w:tcPr>
          <w:p w14:paraId="016D9595">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价格</w:t>
            </w:r>
          </w:p>
          <w:p w14:paraId="3E076C9C">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部分</w:t>
            </w:r>
          </w:p>
          <w:p w14:paraId="73DE7831">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60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tc>
        <w:tc>
          <w:tcPr>
            <w:tcW w:w="1431" w:type="dxa"/>
            <w:noWrap w:val="0"/>
            <w:vAlign w:val="center"/>
          </w:tcPr>
          <w:p w14:paraId="662BB681">
            <w:pPr>
              <w:pStyle w:val="41"/>
              <w:spacing w:before="73" w:line="204" w:lineRule="auto"/>
              <w:ind w:left="103" w:left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投标报价</w:t>
            </w:r>
          </w:p>
          <w:p w14:paraId="421E9CB5">
            <w:pPr>
              <w:widowControl/>
              <w:autoSpaceDN w:val="0"/>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(60分)</w:t>
            </w:r>
          </w:p>
        </w:tc>
        <w:tc>
          <w:tcPr>
            <w:tcW w:w="7471" w:type="dxa"/>
            <w:noWrap w:val="0"/>
            <w:vAlign w:val="center"/>
          </w:tcPr>
          <w:p w14:paraId="5DFBABC4">
            <w:pPr>
              <w:numPr>
                <w:ilvl w:val="0"/>
                <w:numId w:val="0"/>
              </w:numPr>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firstLine="480" w:firstLineChars="200"/>
              <w:jc w:val="both"/>
              <w:textAlignment w:val="top"/>
              <w:outlineLvl w:val="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价格采用低价优先法计算，即满足招标文件要求且投标价格最低的投标报价为评标基准价，其价格分为满分。</w:t>
            </w:r>
          </w:p>
          <w:p w14:paraId="6C0689F9">
            <w:pPr>
              <w:numPr>
                <w:ilvl w:val="0"/>
                <w:numId w:val="0"/>
              </w:numPr>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firstLine="480" w:firstLineChars="200"/>
              <w:jc w:val="both"/>
              <w:textAlignment w:val="top"/>
              <w:outlineLvl w:val="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其他投标人的价格分统一按照下列公式计算：报价得分=（评标基准价/投标报价）×60分（价格分计算保留小数点后二位）。</w:t>
            </w:r>
          </w:p>
          <w:p w14:paraId="0AE50888">
            <w:pPr>
              <w:widowControl/>
              <w:autoSpaceDN w:val="0"/>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注：若投标人投标价格超出预算金额的，则该投标人被视为无效投标。</w:t>
            </w:r>
          </w:p>
        </w:tc>
      </w:tr>
      <w:tr w14:paraId="066C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2391" w:type="dxa"/>
            <w:gridSpan w:val="2"/>
            <w:noWrap w:val="0"/>
            <w:vAlign w:val="center"/>
          </w:tcPr>
          <w:p w14:paraId="2A882CCE">
            <w:pPr>
              <w:widowControl/>
              <w:autoSpaceDN w:val="0"/>
              <w:spacing w:line="360" w:lineRule="auto"/>
              <w:jc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t>服务要求及商务条款</w:t>
            </w:r>
            <w:r>
              <w:rPr>
                <w:rFonts w:hint="eastAsia" w:ascii="宋体" w:hAnsi="宋体" w:cs="宋体"/>
                <w:i w:val="0"/>
                <w:iCs w:val="0"/>
                <w:color w:val="auto"/>
                <w:kern w:val="0"/>
                <w:sz w:val="24"/>
                <w:szCs w:val="24"/>
                <w:highlight w:val="none"/>
                <w:lang w:val="en-US" w:eastAsia="zh-CN" w:bidi="ar"/>
              </w:rPr>
              <w:t>响应</w:t>
            </w:r>
          </w:p>
        </w:tc>
        <w:tc>
          <w:tcPr>
            <w:tcW w:w="7471" w:type="dxa"/>
            <w:shd w:val="clear" w:color="auto" w:fill="auto"/>
            <w:noWrap w:val="0"/>
            <w:vAlign w:val="center"/>
          </w:tcPr>
          <w:p w14:paraId="0582F73B">
            <w:pPr>
              <w:pageBreakBefore w:val="0"/>
              <w:widowControl/>
              <w:topLinePunct w:val="0"/>
              <w:bidi w:val="0"/>
              <w:spacing w:line="0" w:lineRule="atLeast"/>
              <w:ind w:firstLine="480" w:firstLineChars="200"/>
              <w:jc w:val="both"/>
              <w:textAlignment w:val="auto"/>
              <w:outlineLvl w:val="9"/>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投标人</w:t>
            </w:r>
            <w:r>
              <w:rPr>
                <w:rFonts w:hint="eastAsia" w:ascii="宋体" w:hAnsi="宋体" w:eastAsia="宋体" w:cs="宋体"/>
                <w:i w:val="0"/>
                <w:iCs w:val="0"/>
                <w:color w:val="auto"/>
                <w:kern w:val="0"/>
                <w:sz w:val="24"/>
                <w:szCs w:val="24"/>
                <w:highlight w:val="none"/>
                <w:lang w:eastAsia="zh-CN" w:bidi="ar"/>
              </w:rPr>
              <w:t>必须</w:t>
            </w:r>
            <w:r>
              <w:rPr>
                <w:rFonts w:hint="eastAsia" w:ascii="宋体" w:hAnsi="宋体" w:eastAsia="宋体" w:cs="宋体"/>
                <w:i w:val="0"/>
                <w:iCs w:val="0"/>
                <w:color w:val="auto"/>
                <w:kern w:val="0"/>
                <w:sz w:val="24"/>
                <w:szCs w:val="24"/>
                <w:highlight w:val="none"/>
                <w:lang w:bidi="ar"/>
              </w:rPr>
              <w:t>满足</w:t>
            </w:r>
            <w:r>
              <w:rPr>
                <w:rFonts w:hint="eastAsia" w:ascii="宋体" w:hAnsi="宋体" w:eastAsia="宋体" w:cs="宋体"/>
                <w:i w:val="0"/>
                <w:iCs w:val="0"/>
                <w:color w:val="auto"/>
                <w:kern w:val="0"/>
                <w:sz w:val="24"/>
                <w:szCs w:val="24"/>
                <w:highlight w:val="none"/>
                <w:lang w:eastAsia="zh-CN" w:bidi="ar"/>
              </w:rPr>
              <w:t>本项目招标文件“</w:t>
            </w:r>
            <w:r>
              <w:rPr>
                <w:rFonts w:hint="eastAsia" w:ascii="宋体" w:hAnsi="宋体" w:eastAsia="宋体" w:cs="宋体"/>
                <w:i w:val="0"/>
                <w:iCs w:val="0"/>
                <w:color w:val="auto"/>
                <w:kern w:val="0"/>
                <w:sz w:val="24"/>
                <w:szCs w:val="24"/>
                <w:highlight w:val="none"/>
                <w:lang w:bidi="ar"/>
              </w:rPr>
              <w:t>第三章</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bidi="ar"/>
              </w:rPr>
              <w:t>服务要求及商务条款</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bidi="ar"/>
              </w:rPr>
              <w:t>所有内容，任意一项负偏离则属于无效投标。</w:t>
            </w:r>
          </w:p>
          <w:p w14:paraId="06610292">
            <w:pPr>
              <w:widowControl/>
              <w:autoSpaceDN w:val="0"/>
              <w:spacing w:line="360" w:lineRule="auto"/>
              <w:ind w:firstLine="482" w:firstLineChars="200"/>
              <w:jc w:val="both"/>
              <w:rPr>
                <w:rFonts w:hint="eastAsia" w:ascii="宋体" w:hAnsi="宋体" w:eastAsia="宋体" w:cs="宋体"/>
                <w:b/>
                <w:bCs/>
                <w:i w:val="0"/>
                <w:iCs w:val="0"/>
                <w:color w:val="auto"/>
                <w:kern w:val="0"/>
                <w:sz w:val="24"/>
                <w:szCs w:val="24"/>
                <w:highlight w:val="none"/>
                <w:lang w:bidi="ar"/>
              </w:rPr>
            </w:pPr>
          </w:p>
          <w:p w14:paraId="476CC340">
            <w:pPr>
              <w:widowControl/>
              <w:autoSpaceDN w:val="0"/>
              <w:spacing w:line="360" w:lineRule="auto"/>
              <w:ind w:firstLine="482" w:firstLineChars="200"/>
              <w:jc w:val="both"/>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评</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审</w:t>
            </w:r>
            <w:r>
              <w:rPr>
                <w:rFonts w:hint="eastAsia" w:ascii="宋体" w:hAnsi="宋体" w:eastAsia="宋体" w:cs="宋体"/>
                <w:b/>
                <w:bCs/>
                <w:i w:val="0"/>
                <w:iCs w:val="0"/>
                <w:color w:val="auto"/>
                <w:kern w:val="0"/>
                <w:sz w:val="24"/>
                <w:szCs w:val="24"/>
                <w:highlight w:val="none"/>
                <w:lang w:bidi="ar"/>
              </w:rPr>
              <w:t>依据：提供</w:t>
            </w:r>
            <w:r>
              <w:rPr>
                <w:rFonts w:hint="eastAsia" w:ascii="宋体" w:hAnsi="宋体" w:eastAsia="宋体" w:cs="宋体"/>
                <w:b/>
                <w:bCs/>
                <w:i w:val="0"/>
                <w:iCs w:val="0"/>
                <w:color w:val="auto"/>
                <w:kern w:val="0"/>
                <w:sz w:val="24"/>
                <w:szCs w:val="24"/>
                <w:highlight w:val="none"/>
                <w:lang w:val="en-US" w:bidi="ar"/>
              </w:rPr>
              <w:t>服务要求响应/偏离表</w:t>
            </w:r>
            <w:r>
              <w:rPr>
                <w:rFonts w:hint="eastAsia" w:ascii="宋体" w:hAnsi="宋体" w:eastAsia="宋体" w:cs="宋体"/>
                <w:b/>
                <w:bCs/>
                <w:i w:val="0"/>
                <w:iCs w:val="0"/>
                <w:color w:val="auto"/>
                <w:kern w:val="0"/>
                <w:sz w:val="24"/>
                <w:szCs w:val="24"/>
                <w:highlight w:val="none"/>
                <w:lang w:bidi="ar"/>
              </w:rPr>
              <w:t>加盖投标人公章。</w:t>
            </w:r>
          </w:p>
        </w:tc>
      </w:tr>
      <w:tr w14:paraId="1A73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960" w:type="dxa"/>
            <w:noWrap w:val="0"/>
            <w:vAlign w:val="center"/>
          </w:tcPr>
          <w:p w14:paraId="614A6373">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技术</w:t>
            </w:r>
          </w:p>
          <w:p w14:paraId="7E7752A9">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部分</w:t>
            </w:r>
          </w:p>
          <w:p w14:paraId="0F421457">
            <w:pPr>
              <w:widowControl/>
              <w:autoSpaceDN w:val="0"/>
              <w:spacing w:line="360" w:lineRule="auto"/>
              <w:jc w:val="left"/>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tc>
        <w:tc>
          <w:tcPr>
            <w:tcW w:w="1431" w:type="dxa"/>
            <w:shd w:val="clear" w:color="auto" w:fill="auto"/>
            <w:noWrap w:val="0"/>
            <w:vAlign w:val="center"/>
          </w:tcPr>
          <w:p w14:paraId="4A481FB7">
            <w:pPr>
              <w:widowControl/>
              <w:autoSpaceDN w:val="0"/>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服务保障</w:t>
            </w:r>
          </w:p>
          <w:p w14:paraId="69980C2F">
            <w:pPr>
              <w:widowControl/>
              <w:autoSpaceDN w:val="0"/>
              <w:spacing w:line="360" w:lineRule="auto"/>
              <w:jc w:val="cente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机构设置 </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tc>
        <w:tc>
          <w:tcPr>
            <w:tcW w:w="7471" w:type="dxa"/>
            <w:shd w:val="clear" w:color="auto" w:fill="auto"/>
            <w:noWrap w:val="0"/>
            <w:vAlign w:val="center"/>
          </w:tcPr>
          <w:p w14:paraId="6FE96882">
            <w:pPr>
              <w:widowControl/>
              <w:numPr>
                <w:ilvl w:val="0"/>
                <w:numId w:val="0"/>
              </w:numPr>
              <w:autoSpaceDN w:val="0"/>
              <w:spacing w:line="360" w:lineRule="auto"/>
              <w:ind w:leftChars="200"/>
              <w:jc w:val="both"/>
              <w:rPr>
                <w:rFonts w:hint="eastAsia" w:ascii="宋体" w:hAnsi="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服务保障机构设置：</w:t>
            </w:r>
          </w:p>
          <w:p w14:paraId="526CE296">
            <w:pPr>
              <w:pageBreakBefore w:val="0"/>
              <w:widowControl/>
              <w:topLinePunct w:val="0"/>
              <w:bidi w:val="0"/>
              <w:spacing w:line="360" w:lineRule="auto"/>
              <w:ind w:firstLine="480" w:firstLineChars="200"/>
              <w:jc w:val="both"/>
              <w:textAlignment w:val="auto"/>
              <w:outlineLvl w:val="9"/>
              <w:rPr>
                <w:rFonts w:hint="default"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在各电站所在的县</w:t>
            </w:r>
            <w:r>
              <w:rPr>
                <w:rFonts w:hint="eastAsia" w:ascii="宋体" w:hAnsi="宋体" w:cs="宋体"/>
                <w:i w:val="0"/>
                <w:iCs w:val="0"/>
                <w:color w:val="auto"/>
                <w:kern w:val="0"/>
                <w:sz w:val="24"/>
                <w:szCs w:val="24"/>
                <w:highlight w:val="none"/>
                <w:lang w:val="en-US" w:eastAsia="zh-CN" w:bidi="ar"/>
              </w:rPr>
              <w:t>（区）</w:t>
            </w:r>
            <w:r>
              <w:rPr>
                <w:rFonts w:hint="eastAsia" w:ascii="宋体" w:hAnsi="宋体" w:eastAsia="宋体" w:cs="宋体"/>
                <w:i w:val="0"/>
                <w:iCs w:val="0"/>
                <w:color w:val="auto"/>
                <w:kern w:val="0"/>
                <w:sz w:val="24"/>
                <w:szCs w:val="24"/>
                <w:highlight w:val="none"/>
                <w:lang w:val="en-US" w:eastAsia="zh-CN" w:bidi="ar"/>
              </w:rPr>
              <w:t>设有银保监办批复的支公司得2分，以此</w:t>
            </w:r>
            <w:r>
              <w:rPr>
                <w:rFonts w:hint="eastAsia" w:ascii="宋体" w:hAnsi="宋体" w:cs="宋体"/>
                <w:i w:val="0"/>
                <w:iCs w:val="0"/>
                <w:color w:val="auto"/>
                <w:kern w:val="0"/>
                <w:sz w:val="24"/>
                <w:szCs w:val="24"/>
                <w:highlight w:val="none"/>
                <w:lang w:val="en-US" w:eastAsia="zh-CN" w:bidi="ar"/>
              </w:rPr>
              <w:t>类</w:t>
            </w:r>
            <w:r>
              <w:rPr>
                <w:rFonts w:hint="eastAsia" w:ascii="宋体" w:hAnsi="宋体" w:eastAsia="宋体" w:cs="宋体"/>
                <w:i w:val="0"/>
                <w:iCs w:val="0"/>
                <w:color w:val="auto"/>
                <w:kern w:val="0"/>
                <w:sz w:val="24"/>
                <w:szCs w:val="24"/>
                <w:highlight w:val="none"/>
                <w:lang w:val="en-US" w:eastAsia="zh-CN" w:bidi="ar"/>
              </w:rPr>
              <w:t>推，最高得10分</w:t>
            </w:r>
            <w:r>
              <w:rPr>
                <w:rFonts w:hint="eastAsia" w:ascii="宋体" w:hAnsi="宋体" w:cs="宋体"/>
                <w:i w:val="0"/>
                <w:iCs w:val="0"/>
                <w:color w:val="auto"/>
                <w:kern w:val="0"/>
                <w:sz w:val="24"/>
                <w:szCs w:val="24"/>
                <w:highlight w:val="none"/>
                <w:lang w:val="en-US" w:eastAsia="zh-CN" w:bidi="ar"/>
              </w:rPr>
              <w:t>。</w:t>
            </w:r>
            <w:r>
              <w:rPr>
                <w:rFonts w:hint="eastAsia" w:ascii="宋体" w:hAnsi="宋体" w:eastAsia="宋体" w:cs="宋体"/>
                <w:i w:val="0"/>
                <w:iCs w:val="0"/>
                <w:color w:val="auto"/>
                <w:kern w:val="0"/>
                <w:sz w:val="24"/>
                <w:szCs w:val="24"/>
                <w:highlight w:val="none"/>
                <w:lang w:val="en-US" w:eastAsia="zh-CN" w:bidi="ar"/>
              </w:rPr>
              <w:t>如投标人提供的支公司地点在同一县</w:t>
            </w:r>
            <w:r>
              <w:rPr>
                <w:rFonts w:hint="eastAsia" w:ascii="宋体" w:hAnsi="宋体" w:cs="宋体"/>
                <w:i w:val="0"/>
                <w:iCs w:val="0"/>
                <w:color w:val="auto"/>
                <w:kern w:val="0"/>
                <w:sz w:val="24"/>
                <w:szCs w:val="24"/>
                <w:highlight w:val="none"/>
                <w:lang w:val="en-US" w:eastAsia="zh-CN" w:bidi="ar"/>
              </w:rPr>
              <w:t>（区）</w:t>
            </w:r>
            <w:r>
              <w:rPr>
                <w:rFonts w:hint="eastAsia" w:ascii="宋体" w:hAnsi="宋体" w:eastAsia="宋体" w:cs="宋体"/>
                <w:i w:val="0"/>
                <w:iCs w:val="0"/>
                <w:color w:val="auto"/>
                <w:kern w:val="0"/>
                <w:sz w:val="24"/>
                <w:szCs w:val="24"/>
                <w:highlight w:val="none"/>
                <w:lang w:val="en-US" w:eastAsia="zh-CN" w:bidi="ar"/>
              </w:rPr>
              <w:t>，只得</w:t>
            </w:r>
            <w:r>
              <w:rPr>
                <w:rFonts w:hint="eastAsia" w:ascii="宋体" w:hAnsi="宋体" w:cs="宋体"/>
                <w:i w:val="0"/>
                <w:iCs w:val="0"/>
                <w:color w:val="auto"/>
                <w:kern w:val="0"/>
                <w:sz w:val="24"/>
                <w:szCs w:val="24"/>
                <w:highlight w:val="none"/>
                <w:lang w:val="en-US" w:eastAsia="zh-CN" w:bidi="ar"/>
              </w:rPr>
              <w:t>2分。(需投保的电站分布县（区）详见招标文件</w:t>
            </w:r>
            <w:r>
              <w:rPr>
                <w:rFonts w:hint="eastAsia" w:ascii="宋体" w:hAnsi="宋体" w:cs="宋体"/>
                <w:color w:val="000000" w:themeColor="text1"/>
                <w:kern w:val="0"/>
                <w:sz w:val="24"/>
                <w:szCs w:val="24"/>
                <w:highlight w:val="none"/>
                <w:lang w:bidi="ar"/>
                <w14:textFill>
                  <w14:solidFill>
                    <w14:schemeClr w14:val="tx1"/>
                  </w14:solidFill>
                </w14:textFill>
              </w:rPr>
              <w:t>“</w:t>
            </w:r>
            <w:r>
              <w:rPr>
                <w:rFonts w:hint="eastAsia" w:ascii="宋体" w:hAnsi="宋体" w:cs="宋体"/>
                <w:i w:val="0"/>
                <w:iCs w:val="0"/>
                <w:color w:val="auto"/>
                <w:kern w:val="0"/>
                <w:sz w:val="24"/>
                <w:szCs w:val="24"/>
                <w:highlight w:val="none"/>
                <w:lang w:val="en-US" w:eastAsia="zh-CN" w:bidi="ar"/>
              </w:rPr>
              <w:t>第三章第一条服务要求</w:t>
            </w:r>
            <w:r>
              <w:rPr>
                <w:rFonts w:hint="default" w:ascii="宋体" w:hAnsi="宋体" w:cs="宋体"/>
                <w:i w:val="0"/>
                <w:iCs w:val="0"/>
                <w:color w:val="auto"/>
                <w:kern w:val="0"/>
                <w:sz w:val="24"/>
                <w:szCs w:val="24"/>
                <w:highlight w:val="none"/>
                <w:lang w:val="en-US" w:eastAsia="zh-CN" w:bidi="ar"/>
              </w:rPr>
              <w:t>”</w:t>
            </w:r>
            <w:r>
              <w:rPr>
                <w:rFonts w:hint="eastAsia" w:ascii="宋体" w:hAnsi="宋体" w:cs="宋体"/>
                <w:i w:val="0"/>
                <w:iCs w:val="0"/>
                <w:color w:val="auto"/>
                <w:kern w:val="0"/>
                <w:sz w:val="24"/>
                <w:szCs w:val="24"/>
                <w:highlight w:val="none"/>
                <w:lang w:val="en-US" w:eastAsia="zh-CN" w:bidi="ar"/>
              </w:rPr>
              <w:t>)。</w:t>
            </w:r>
          </w:p>
          <w:p w14:paraId="5B09EB01">
            <w:pPr>
              <w:pageBreakBefore w:val="0"/>
              <w:widowControl/>
              <w:topLinePunct w:val="0"/>
              <w:bidi w:val="0"/>
              <w:spacing w:line="360" w:lineRule="auto"/>
              <w:ind w:firstLine="482" w:firstLineChars="200"/>
              <w:jc w:val="both"/>
              <w:textAlignment w:val="auto"/>
              <w:outlineLvl w:val="9"/>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i w:val="0"/>
                <w:iCs w:val="0"/>
                <w:color w:val="auto"/>
                <w:kern w:val="0"/>
                <w:sz w:val="24"/>
                <w:szCs w:val="24"/>
                <w:highlight w:val="none"/>
                <w:lang w:val="en-US" w:eastAsia="zh-CN" w:bidi="ar"/>
              </w:rPr>
              <w:t>评审依据:提供服务网点的营业执照复印件及保险经营许可证复印件，并加盖投标人公章予以佐证，以经营保险业务许可证地点为准未提供者不得分</w:t>
            </w:r>
          </w:p>
        </w:tc>
      </w:tr>
      <w:tr w14:paraId="54011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960" w:type="dxa"/>
            <w:vMerge w:val="restart"/>
            <w:noWrap w:val="0"/>
            <w:vAlign w:val="center"/>
          </w:tcPr>
          <w:p w14:paraId="188CC07E">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商务</w:t>
            </w:r>
          </w:p>
          <w:p w14:paraId="5EF27515">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部分</w:t>
            </w:r>
          </w:p>
          <w:p w14:paraId="4C652097">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(30分)</w:t>
            </w:r>
          </w:p>
        </w:tc>
        <w:tc>
          <w:tcPr>
            <w:tcW w:w="1431" w:type="dxa"/>
            <w:shd w:val="clear" w:color="auto" w:fill="auto"/>
            <w:noWrap w:val="0"/>
            <w:vAlign w:val="center"/>
          </w:tcPr>
          <w:p w14:paraId="5419C209">
            <w:pPr>
              <w:widowControl/>
              <w:autoSpaceDN w:val="0"/>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项目业绩</w:t>
            </w:r>
          </w:p>
          <w:p w14:paraId="513DF363">
            <w:pPr>
              <w:spacing w:line="360" w:lineRule="auto"/>
              <w:ind w:firstLine="240" w:firstLineChars="100"/>
              <w:jc w:val="both"/>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tc>
        <w:tc>
          <w:tcPr>
            <w:tcW w:w="7471" w:type="dxa"/>
            <w:shd w:val="clear" w:color="auto" w:fill="auto"/>
            <w:noWrap w:val="0"/>
            <w:vAlign w:val="center"/>
          </w:tcPr>
          <w:p w14:paraId="07FF834F">
            <w:pPr>
              <w:widowControl/>
              <w:autoSpaceDN w:val="0"/>
              <w:spacing w:line="360" w:lineRule="auto"/>
              <w:ind w:firstLine="480" w:firstLineChars="200"/>
              <w:jc w:val="both"/>
              <w:rPr>
                <w:rFonts w:hint="eastAsia"/>
                <w:lang w:val="en-US" w:eastAsia="zh-CN"/>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投标人具有类似</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保险</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项目业绩的，每提供一项得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分，本项最多得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p w14:paraId="30EC5D65">
            <w:pPr>
              <w:widowControl/>
              <w:numPr>
                <w:ilvl w:val="0"/>
                <w:numId w:val="0"/>
              </w:numPr>
              <w:autoSpaceDN w:val="0"/>
              <w:spacing w:line="360" w:lineRule="auto"/>
              <w:ind w:leftChars="200"/>
              <w:jc w:val="both"/>
              <w:rPr>
                <w:rFonts w:hint="default"/>
                <w:highlight w:val="none"/>
                <w:lang w:val="en-US"/>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评审</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依据：提供保险保单复印件并加盖投标人公章</w:t>
            </w:r>
          </w:p>
        </w:tc>
      </w:tr>
      <w:tr w14:paraId="1403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jc w:val="center"/>
        </w:trPr>
        <w:tc>
          <w:tcPr>
            <w:tcW w:w="960" w:type="dxa"/>
            <w:vMerge w:val="continue"/>
            <w:noWrap w:val="0"/>
            <w:vAlign w:val="center"/>
          </w:tcPr>
          <w:p w14:paraId="296CC3E9">
            <w:pPr>
              <w:spacing w:line="360" w:lineRule="auto"/>
              <w:ind w:firstLine="420" w:firstLineChars="200"/>
            </w:pPr>
          </w:p>
        </w:tc>
        <w:tc>
          <w:tcPr>
            <w:tcW w:w="1431" w:type="dxa"/>
            <w:shd w:val="clear" w:color="auto" w:fill="auto"/>
            <w:noWrap w:val="0"/>
            <w:vAlign w:val="center"/>
          </w:tcPr>
          <w:p w14:paraId="1FF0EAE8">
            <w:pPr>
              <w:widowControl/>
              <w:autoSpaceDN w:val="0"/>
              <w:spacing w:line="360" w:lineRule="auto"/>
              <w:ind w:firstLine="480" w:firstLineChars="200"/>
              <w:jc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p>
          <w:p w14:paraId="46A3263B">
            <w:pPr>
              <w:widowControl/>
              <w:autoSpaceDN w:val="0"/>
              <w:spacing w:line="360" w:lineRule="auto"/>
              <w:jc w:val="center"/>
              <w:rPr>
                <w:rFonts w:hint="eastAsia" w:ascii="宋体" w:hAnsi="宋体" w:eastAsia="宋体" w:cs="宋体"/>
                <w:i w:val="0"/>
                <w:iCs w:val="0"/>
                <w:color w:val="auto"/>
                <w:kern w:val="0"/>
                <w:sz w:val="24"/>
                <w:szCs w:val="24"/>
                <w:highlight w:val="green"/>
                <w:lang w:val="en-US" w:eastAsia="zh-CN" w:bidi="ar"/>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保险公司最新法人机构评价结果</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tc>
        <w:tc>
          <w:tcPr>
            <w:tcW w:w="7471" w:type="dxa"/>
            <w:shd w:val="clear" w:color="auto" w:fill="auto"/>
            <w:noWrap w:val="0"/>
            <w:vAlign w:val="center"/>
          </w:tcPr>
          <w:p w14:paraId="489F89D6">
            <w:pPr>
              <w:pStyle w:val="16"/>
              <w:ind w:left="0" w:leftChars="0" w:firstLine="241" w:firstLineChars="100"/>
              <w:jc w:val="both"/>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投标人总公司</w:t>
            </w:r>
            <w:r>
              <w:rPr>
                <w:rFonts w:hint="eastAsia" w:cs="宋体"/>
                <w:b/>
                <w:bCs/>
                <w:color w:val="000000" w:themeColor="text1"/>
                <w:kern w:val="0"/>
                <w:sz w:val="24"/>
                <w:szCs w:val="24"/>
                <w:highlight w:val="none"/>
                <w:lang w:val="en-US" w:eastAsia="zh-CN" w:bidi="ar"/>
                <w14:textFill>
                  <w14:solidFill>
                    <w14:schemeClr w14:val="tx1"/>
                  </w14:solidFill>
                </w14:textFill>
              </w:rPr>
              <w:t>最新</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法人机构</w:t>
            </w:r>
            <w:r>
              <w:rPr>
                <w:rFonts w:hint="eastAsia" w:cs="宋体"/>
                <w:b/>
                <w:bCs/>
                <w:color w:val="000000" w:themeColor="text1"/>
                <w:kern w:val="0"/>
                <w:sz w:val="24"/>
                <w:szCs w:val="24"/>
                <w:highlight w:val="none"/>
                <w:lang w:val="en-US" w:eastAsia="zh-CN" w:bidi="ar"/>
                <w14:textFill>
                  <w14:solidFill>
                    <w14:schemeClr w14:val="tx1"/>
                  </w14:solidFill>
                </w14:textFill>
              </w:rPr>
              <w:t>经营</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评价结果：</w:t>
            </w:r>
          </w:p>
          <w:p w14:paraId="629429D1">
            <w:pPr>
              <w:pStyle w:val="16"/>
              <w:numPr>
                <w:ilvl w:val="0"/>
                <w:numId w:val="0"/>
              </w:numPr>
              <w:ind w:firstLine="240" w:firstLineChars="10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评价结果为A级的</w:t>
            </w:r>
            <w:r>
              <w:rPr>
                <w:rFonts w:hint="eastAsia" w:cs="宋体"/>
                <w:color w:val="000000" w:themeColor="text1"/>
                <w:kern w:val="0"/>
                <w:sz w:val="24"/>
                <w:szCs w:val="24"/>
                <w:highlight w:val="none"/>
                <w:lang w:val="en-US" w:eastAsia="zh-CN" w:bidi="ar"/>
                <w14:textFill>
                  <w14:solidFill>
                    <w14:schemeClr w14:val="tx1"/>
                  </w14:solidFill>
                </w14:textFill>
              </w:rPr>
              <w:t>得8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p w14:paraId="1C26F9C1">
            <w:pPr>
              <w:pStyle w:val="16"/>
              <w:numPr>
                <w:ilvl w:val="0"/>
                <w:numId w:val="0"/>
              </w:numPr>
              <w:ind w:leftChars="0" w:firstLine="240" w:firstLineChars="100"/>
              <w:jc w:val="both"/>
              <w:rPr>
                <w:rFonts w:hint="eastAsia" w:cs="宋体"/>
                <w:color w:val="000000" w:themeColor="text1"/>
                <w:kern w:val="0"/>
                <w:sz w:val="24"/>
                <w:szCs w:val="24"/>
                <w:highlight w:val="none"/>
                <w:lang w:val="en-US" w:eastAsia="zh-CN" w:bidi="ar"/>
                <w14:textFill>
                  <w14:solidFill>
                    <w14:schemeClr w14:val="tx1"/>
                  </w14:solidFill>
                </w14:textFill>
              </w:rPr>
            </w:pPr>
            <w:r>
              <w:rPr>
                <w:rFonts w:hint="eastAsia"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评价结果为B级</w:t>
            </w:r>
            <w:r>
              <w:rPr>
                <w:rFonts w:hint="eastAsia" w:cs="宋体"/>
                <w:color w:val="000000" w:themeColor="text1"/>
                <w:kern w:val="0"/>
                <w:sz w:val="24"/>
                <w:szCs w:val="24"/>
                <w:highlight w:val="none"/>
                <w:lang w:val="en-US" w:eastAsia="zh-CN" w:bidi="ar"/>
                <w14:textFill>
                  <w14:solidFill>
                    <w14:schemeClr w14:val="tx1"/>
                  </w14:solidFill>
                </w14:textFill>
              </w:rPr>
              <w:t>得7分</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p w14:paraId="2068406E">
            <w:pPr>
              <w:pStyle w:val="16"/>
              <w:numPr>
                <w:ilvl w:val="0"/>
                <w:numId w:val="0"/>
              </w:numPr>
              <w:ind w:firstLine="240" w:firstLineChars="100"/>
              <w:jc w:val="both"/>
              <w:rPr>
                <w:rFonts w:hint="default"/>
                <w:lang w:val="en-US" w:eastAsia="zh-CN"/>
              </w:rPr>
            </w:pPr>
            <w:r>
              <w:rPr>
                <w:rFonts w:hint="eastAsia"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评价结果为</w:t>
            </w:r>
            <w:r>
              <w:rPr>
                <w:rFonts w:hint="eastAsia" w:cs="宋体"/>
                <w:color w:val="000000" w:themeColor="text1"/>
                <w:kern w:val="0"/>
                <w:sz w:val="24"/>
                <w:szCs w:val="24"/>
                <w:highlight w:val="none"/>
                <w:lang w:val="en-US" w:eastAsia="zh-CN" w:bidi="ar"/>
                <w14:textFill>
                  <w14:solidFill>
                    <w14:schemeClr w14:val="tx1"/>
                  </w14:solidFill>
                </w14:textFill>
              </w:rPr>
              <w:t>C</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级</w:t>
            </w:r>
            <w:r>
              <w:rPr>
                <w:rFonts w:hint="eastAsia" w:cs="宋体"/>
                <w:color w:val="000000" w:themeColor="text1"/>
                <w:kern w:val="0"/>
                <w:sz w:val="24"/>
                <w:szCs w:val="24"/>
                <w:highlight w:val="none"/>
                <w:lang w:val="en-US" w:eastAsia="zh-CN" w:bidi="ar"/>
                <w14:textFill>
                  <w14:solidFill>
                    <w14:schemeClr w14:val="tx1"/>
                  </w14:solidFill>
                </w14:textFill>
              </w:rPr>
              <w:t>得6分</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p w14:paraId="3333BD53">
            <w:pPr>
              <w:pStyle w:val="17"/>
              <w:ind w:left="0" w:leftChars="0" w:firstLine="0" w:firstLineChars="0"/>
              <w:jc w:val="both"/>
              <w:rPr>
                <w:rFonts w:hint="default"/>
                <w:lang w:val="en-US" w:eastAsia="zh-CN"/>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评审</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依据：</w:t>
            </w:r>
            <w:r>
              <w:rPr>
                <w:rFonts w:hint="eastAsia" w:cs="宋体"/>
                <w:b/>
                <w:bCs/>
                <w:color w:val="000000" w:themeColor="text1"/>
                <w:kern w:val="0"/>
                <w:sz w:val="24"/>
                <w:szCs w:val="24"/>
                <w:highlight w:val="none"/>
                <w:lang w:val="en-US" w:eastAsia="zh-CN" w:bidi="ar"/>
                <w14:textFill>
                  <w14:solidFill>
                    <w14:schemeClr w14:val="tx1"/>
                  </w14:solidFill>
                </w14:textFill>
              </w:rPr>
              <w:t>提供中国保险行业协会网站截图及网址链接并加盖</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投标人公章</w:t>
            </w:r>
          </w:p>
        </w:tc>
      </w:tr>
      <w:tr w14:paraId="6430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8" w:hRule="atLeast"/>
          <w:jc w:val="center"/>
        </w:trPr>
        <w:tc>
          <w:tcPr>
            <w:tcW w:w="960" w:type="dxa"/>
            <w:vMerge w:val="continue"/>
            <w:noWrap w:val="0"/>
            <w:vAlign w:val="center"/>
          </w:tcPr>
          <w:p w14:paraId="21D7DCFA">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431" w:type="dxa"/>
            <w:shd w:val="clear" w:color="auto" w:fill="auto"/>
            <w:noWrap w:val="0"/>
            <w:vAlign w:val="center"/>
          </w:tcPr>
          <w:p w14:paraId="6BB6962B">
            <w:pPr>
              <w:spacing w:line="360" w:lineRule="auto"/>
              <w:jc w:val="center"/>
              <w:rPr>
                <w:rFonts w:hint="eastAsia"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服务评级</w:t>
            </w:r>
          </w:p>
          <w:p w14:paraId="35237777">
            <w:pPr>
              <w:spacing w:line="360" w:lineRule="auto"/>
              <w:jc w:val="center"/>
              <w:rPr>
                <w:rFonts w:hint="eastAsia" w:ascii="宋体" w:hAnsi="宋体" w:eastAsia="宋体" w:cs="Arial"/>
                <w:color w:val="000000" w:themeColor="text1"/>
                <w:sz w:val="24"/>
                <w:szCs w:val="24"/>
                <w:highlight w:val="none"/>
                <w:lang w:val="en-US" w:eastAsia="en-US"/>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w:t>
            </w:r>
            <w:r>
              <w:rPr>
                <w:rFonts w:hint="eastAsia" w:ascii="宋体" w:hAnsi="宋体" w:cs="Arial"/>
                <w:color w:val="000000" w:themeColor="text1"/>
                <w:sz w:val="24"/>
                <w:szCs w:val="24"/>
                <w:highlight w:val="none"/>
                <w:lang w:val="en-US" w:eastAsia="zh-CN"/>
                <w14:textFill>
                  <w14:solidFill>
                    <w14:schemeClr w14:val="tx1"/>
                  </w14:solidFill>
                </w14:textFill>
              </w:rPr>
              <w:t>8</w:t>
            </w:r>
            <w:r>
              <w:rPr>
                <w:rFonts w:hint="eastAsia" w:ascii="宋体" w:hAnsi="宋体" w:eastAsia="宋体" w:cs="Arial"/>
                <w:color w:val="000000" w:themeColor="text1"/>
                <w:sz w:val="24"/>
                <w:szCs w:val="24"/>
                <w:highlight w:val="none"/>
                <w:lang w:val="en-US" w:eastAsia="zh-CN"/>
                <w14:textFill>
                  <w14:solidFill>
                    <w14:schemeClr w14:val="tx1"/>
                  </w14:solidFill>
                </w14:textFill>
              </w:rPr>
              <w:t>分）</w:t>
            </w:r>
          </w:p>
          <w:p w14:paraId="70049537">
            <w:pPr>
              <w:widowControl/>
              <w:autoSpaceDN w:val="0"/>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471" w:type="dxa"/>
            <w:shd w:val="clear" w:color="auto" w:fill="auto"/>
            <w:noWrap w:val="0"/>
            <w:vAlign w:val="top"/>
          </w:tcPr>
          <w:p w14:paraId="4377D206">
            <w:pPr>
              <w:spacing w:line="360" w:lineRule="auto"/>
              <w:ind w:firstLine="482" w:firstLineChars="200"/>
              <w:rPr>
                <w:rFonts w:hint="eastAsia" w:ascii="宋体" w:hAnsi="宋体" w:eastAsia="宋体" w:cs="Arial"/>
                <w:b/>
                <w:bCs/>
                <w:color w:val="000000" w:themeColor="text1"/>
                <w:sz w:val="24"/>
                <w:szCs w:val="24"/>
                <w:highlight w:val="none"/>
                <w:lang w:val="en-US" w:eastAsia="zh-CN"/>
                <w14:textFill>
                  <w14:solidFill>
                    <w14:schemeClr w14:val="tx1"/>
                  </w14:solidFill>
                </w14:textFill>
              </w:rPr>
            </w:pPr>
            <w:r>
              <w:rPr>
                <w:rFonts w:hint="eastAsia" w:ascii="宋体" w:hAnsi="宋体" w:eastAsia="宋体" w:cs="Arial"/>
                <w:b/>
                <w:bCs/>
                <w:color w:val="000000" w:themeColor="text1"/>
                <w:sz w:val="24"/>
                <w:szCs w:val="24"/>
                <w:highlight w:val="none"/>
                <w:lang w:val="en-US" w:eastAsia="zh-CN"/>
                <w14:textFill>
                  <w14:solidFill>
                    <w14:schemeClr w14:val="tx1"/>
                  </w14:solidFill>
                </w14:textFill>
              </w:rPr>
              <w:t>依据中国银保信公布的最新的保险公司服务评级 ：</w:t>
            </w:r>
          </w:p>
          <w:p w14:paraId="5F0AA5E6">
            <w:pPr>
              <w:widowControl/>
              <w:autoSpaceDN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1、最新的服务评级被评定为 A级</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—AAA级</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p w14:paraId="392A31C1">
            <w:pPr>
              <w:widowControl/>
              <w:autoSpaceDN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2、最新的服务评级被评定为B级</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—BBB</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级，得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p w14:paraId="156F7F5C">
            <w:pPr>
              <w:widowControl/>
              <w:autoSpaceDN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3、最新的服务评级被评定为C级</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—CCC</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级，得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p>
          <w:p w14:paraId="21E07A3A">
            <w:pPr>
              <w:widowControl/>
              <w:autoSpaceDN w:val="0"/>
              <w:spacing w:line="360" w:lineRule="auto"/>
              <w:ind w:firstLine="480" w:firstLineChars="200"/>
              <w:jc w:val="left"/>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4、最新的服务评级被评定为</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D</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级</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的不得分。</w:t>
            </w:r>
          </w:p>
          <w:p w14:paraId="355A02DF">
            <w:pPr>
              <w:widowControl/>
              <w:autoSpaceDN w:val="0"/>
              <w:spacing w:line="360" w:lineRule="auto"/>
              <w:ind w:firstLine="482"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评审依据:</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w:t>
            </w:r>
            <w:r>
              <w:rPr>
                <w:rFonts w:hint="eastAsia" w:ascii="宋体" w:hAnsi="宋体" w:eastAsia="宋体" w:cs="Arial"/>
                <w:color w:val="000000" w:themeColor="text1"/>
                <w:sz w:val="24"/>
                <w:szCs w:val="24"/>
                <w:highlight w:val="none"/>
                <w:lang w:val="en-US" w:eastAsia="zh-CN"/>
                <w14:textFill>
                  <w14:solidFill>
                    <w14:schemeClr w14:val="tx1"/>
                  </w14:solidFill>
                </w14:textFill>
              </w:rPr>
              <w:t>人需提供中国银保信公布的最新的保险公司服务评级等级</w:t>
            </w:r>
            <w:r>
              <w:rPr>
                <w:rFonts w:hint="eastAsia" w:ascii="宋体" w:hAnsi="宋体" w:cs="Arial"/>
                <w:color w:val="000000" w:themeColor="text1"/>
                <w:sz w:val="24"/>
                <w:szCs w:val="24"/>
                <w:highlight w:val="none"/>
                <w:lang w:val="en-US" w:eastAsia="zh-CN"/>
                <w14:textFill>
                  <w14:solidFill>
                    <w14:schemeClr w14:val="tx1"/>
                  </w14:solidFill>
                </w14:textFill>
              </w:rPr>
              <w:t>复印件并加盖投标人公章，提供网址备查（http://www.cbit.com.cn/zgbxgw/xwgg/tzgg/390057/index.html）。</w:t>
            </w:r>
          </w:p>
        </w:tc>
      </w:tr>
      <w:tr w14:paraId="3654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0" w:hRule="atLeast"/>
          <w:jc w:val="center"/>
        </w:trPr>
        <w:tc>
          <w:tcPr>
            <w:tcW w:w="960" w:type="dxa"/>
            <w:vMerge w:val="continue"/>
            <w:noWrap w:val="0"/>
            <w:vAlign w:val="center"/>
          </w:tcPr>
          <w:p w14:paraId="5010B749">
            <w:pPr>
              <w:pStyle w:val="41"/>
              <w:spacing w:before="61" w:line="22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431" w:type="dxa"/>
            <w:noWrap w:val="0"/>
            <w:vAlign w:val="center"/>
          </w:tcPr>
          <w:p w14:paraId="061D7AF4">
            <w:pPr>
              <w:widowControl/>
              <w:autoSpaceDN w:val="0"/>
              <w:spacing w:line="360" w:lineRule="auto"/>
              <w:jc w:val="center"/>
              <w:rPr>
                <w:rFonts w:hint="eastAsia"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cs="Arial"/>
                <w:color w:val="000000" w:themeColor="text1"/>
                <w:sz w:val="24"/>
                <w:szCs w:val="24"/>
                <w:highlight w:val="none"/>
                <w:lang w:val="en-US" w:eastAsia="zh-CN"/>
                <w14:textFill>
                  <w14:solidFill>
                    <w14:schemeClr w14:val="tx1"/>
                  </w14:solidFill>
                </w14:textFill>
              </w:rPr>
              <w:t>核心</w:t>
            </w:r>
            <w:r>
              <w:rPr>
                <w:rFonts w:hint="eastAsia" w:ascii="宋体" w:hAnsi="宋体" w:eastAsia="宋体" w:cs="Arial"/>
                <w:color w:val="000000" w:themeColor="text1"/>
                <w:sz w:val="24"/>
                <w:szCs w:val="24"/>
                <w:highlight w:val="none"/>
                <w:lang w:val="en-US" w:eastAsia="zh-CN"/>
                <w14:textFill>
                  <w14:solidFill>
                    <w14:schemeClr w14:val="tx1"/>
                  </w14:solidFill>
                </w14:textFill>
              </w:rPr>
              <w:t>偿</w:t>
            </w:r>
          </w:p>
          <w:p w14:paraId="1BF177E3">
            <w:pPr>
              <w:widowControl/>
              <w:autoSpaceDN w:val="0"/>
              <w:spacing w:line="360" w:lineRule="auto"/>
              <w:jc w:val="center"/>
              <w:rPr>
                <w:rFonts w:hint="eastAsia"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付能力</w:t>
            </w:r>
          </w:p>
          <w:p w14:paraId="1326778C">
            <w:pPr>
              <w:widowControl/>
              <w:autoSpaceDN w:val="0"/>
              <w:spacing w:line="360" w:lineRule="auto"/>
              <w:ind w:firstLine="240" w:firstLineChars="1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w:t>
            </w:r>
            <w:r>
              <w:rPr>
                <w:rFonts w:hint="eastAsia" w:ascii="宋体" w:hAnsi="宋体" w:cs="Arial"/>
                <w:color w:val="000000" w:themeColor="text1"/>
                <w:sz w:val="24"/>
                <w:szCs w:val="24"/>
                <w:highlight w:val="none"/>
                <w:lang w:val="en-US" w:eastAsia="zh-CN"/>
                <w14:textFill>
                  <w14:solidFill>
                    <w14:schemeClr w14:val="tx1"/>
                  </w14:solidFill>
                </w14:textFill>
              </w:rPr>
              <w:t>10</w:t>
            </w:r>
            <w:r>
              <w:rPr>
                <w:rFonts w:hint="eastAsia" w:ascii="宋体" w:hAnsi="宋体" w:eastAsia="宋体" w:cs="Arial"/>
                <w:color w:val="000000" w:themeColor="text1"/>
                <w:sz w:val="24"/>
                <w:szCs w:val="24"/>
                <w:highlight w:val="none"/>
                <w:lang w:val="en-US" w:eastAsia="zh-CN"/>
                <w14:textFill>
                  <w14:solidFill>
                    <w14:schemeClr w14:val="tx1"/>
                  </w14:solidFill>
                </w14:textFill>
              </w:rPr>
              <w:t>分</w:t>
            </w:r>
            <w:r>
              <w:rPr>
                <w:rFonts w:hint="eastAsia" w:ascii="宋体" w:hAnsi="宋体" w:cs="Arial"/>
                <w:color w:val="000000" w:themeColor="text1"/>
                <w:sz w:val="24"/>
                <w:szCs w:val="24"/>
                <w:highlight w:val="none"/>
                <w:lang w:val="en-US" w:eastAsia="zh-CN"/>
                <w14:textFill>
                  <w14:solidFill>
                    <w14:schemeClr w14:val="tx1"/>
                  </w14:solidFill>
                </w14:textFill>
              </w:rPr>
              <w:t>）</w:t>
            </w:r>
          </w:p>
        </w:tc>
        <w:tc>
          <w:tcPr>
            <w:tcW w:w="7471" w:type="dxa"/>
            <w:noWrap w:val="0"/>
            <w:vAlign w:val="center"/>
          </w:tcPr>
          <w:p w14:paraId="6333B2B6">
            <w:pPr>
              <w:widowControl/>
              <w:autoSpaceDN w:val="0"/>
              <w:spacing w:line="360" w:lineRule="auto"/>
              <w:ind w:firstLine="482" w:firstLineChars="200"/>
              <w:jc w:val="left"/>
              <w:rPr>
                <w:rFonts w:hint="eastAsia" w:ascii="宋体" w:hAnsi="宋体" w:eastAsia="宋体" w:cs="Arial"/>
                <w:b/>
                <w:bCs/>
                <w:color w:val="000000" w:themeColor="text1"/>
                <w:sz w:val="24"/>
                <w:szCs w:val="24"/>
                <w:highlight w:val="none"/>
                <w:lang w:val="en-US" w:eastAsia="zh-CN"/>
                <w14:textFill>
                  <w14:solidFill>
                    <w14:schemeClr w14:val="tx1"/>
                  </w14:solidFill>
                </w14:textFill>
              </w:rPr>
            </w:pPr>
            <w:r>
              <w:rPr>
                <w:rFonts w:hint="eastAsia" w:ascii="宋体" w:hAnsi="宋体" w:cs="Arial"/>
                <w:b/>
                <w:bCs/>
                <w:color w:val="000000" w:themeColor="text1"/>
                <w:sz w:val="24"/>
                <w:szCs w:val="24"/>
                <w:highlight w:val="none"/>
                <w:lang w:val="en-US" w:eastAsia="zh-CN"/>
                <w14:textFill>
                  <w14:solidFill>
                    <w14:schemeClr w14:val="tx1"/>
                  </w14:solidFill>
                </w14:textFill>
              </w:rPr>
              <w:t>核心</w:t>
            </w:r>
            <w:r>
              <w:rPr>
                <w:rFonts w:hint="eastAsia" w:ascii="宋体" w:hAnsi="宋体" w:eastAsia="宋体" w:cs="Arial"/>
                <w:b/>
                <w:bCs/>
                <w:color w:val="000000" w:themeColor="text1"/>
                <w:sz w:val="24"/>
                <w:szCs w:val="24"/>
                <w:highlight w:val="none"/>
                <w:lang w:val="en-US" w:eastAsia="zh-CN"/>
                <w14:textFill>
                  <w14:solidFill>
                    <w14:schemeClr w14:val="tx1"/>
                  </w14:solidFill>
                </w14:textFill>
              </w:rPr>
              <w:t>偿付能力</w:t>
            </w:r>
            <w:r>
              <w:rPr>
                <w:rFonts w:hint="eastAsia" w:ascii="宋体" w:hAnsi="宋体" w:cs="Arial"/>
                <w:b/>
                <w:bCs/>
                <w:color w:val="000000" w:themeColor="text1"/>
                <w:sz w:val="24"/>
                <w:szCs w:val="24"/>
                <w:highlight w:val="none"/>
                <w:lang w:val="en-US" w:eastAsia="zh-CN"/>
                <w14:textFill>
                  <w14:solidFill>
                    <w14:schemeClr w14:val="tx1"/>
                  </w14:solidFill>
                </w14:textFill>
              </w:rPr>
              <w:t>：</w:t>
            </w:r>
          </w:p>
          <w:p w14:paraId="6DC68114">
            <w:pPr>
              <w:widowControl/>
              <w:numPr>
                <w:ilvl w:val="0"/>
                <w:numId w:val="2"/>
              </w:numPr>
              <w:autoSpaceDN w:val="0"/>
              <w:spacing w:line="360" w:lineRule="auto"/>
              <w:ind w:firstLine="480" w:firstLineChars="200"/>
              <w:jc w:val="left"/>
              <w:rPr>
                <w:rFonts w:hint="eastAsia"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投标人总公司2023年度核心偿付能力充足率≥200%的，得10分；</w:t>
            </w:r>
          </w:p>
          <w:p w14:paraId="5B876414">
            <w:pPr>
              <w:widowControl/>
              <w:numPr>
                <w:ilvl w:val="0"/>
                <w:numId w:val="2"/>
              </w:numPr>
              <w:autoSpaceDN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 投标人总公司2023年度核心偿付能力190%≤核心偿付能力充足率＜200%的，得7分；</w:t>
            </w:r>
          </w:p>
          <w:p w14:paraId="476EC096">
            <w:pPr>
              <w:widowControl/>
              <w:numPr>
                <w:ilvl w:val="0"/>
                <w:numId w:val="2"/>
              </w:numPr>
              <w:autoSpaceDN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投标人总公司2023年度核心偿付能力150%≤核心偿付能力充足率＜190%的，得4分；</w:t>
            </w:r>
          </w:p>
          <w:p w14:paraId="0638E3DD">
            <w:pPr>
              <w:widowControl/>
              <w:numPr>
                <w:ilvl w:val="0"/>
                <w:numId w:val="2"/>
              </w:numPr>
              <w:autoSpaceDN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投标人总公司2023年度核心偿付能力核心偿付能力充足率＜150%的不得分。 </w:t>
            </w:r>
          </w:p>
          <w:p w14:paraId="5164032F">
            <w:pPr>
              <w:spacing w:line="360" w:lineRule="auto"/>
              <w:ind w:firstLine="482" w:firstLineChars="200"/>
              <w:rPr>
                <w:rFonts w:hint="eastAsia"/>
                <w:lang w:val="en-US" w:eastAsia="zh-CN"/>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评审依据:</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需提供经第三方审计机构出具的审计报告或中国银保监会确认的总公司偿付能力证明材料复印件并加盖供应商公章作为证明，否则不予计分。</w:t>
            </w:r>
          </w:p>
        </w:tc>
      </w:tr>
      <w:tr w14:paraId="41C3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862" w:type="dxa"/>
            <w:gridSpan w:val="3"/>
            <w:noWrap w:val="0"/>
            <w:vAlign w:val="center"/>
          </w:tcPr>
          <w:p w14:paraId="7C91EA62">
            <w:pPr>
              <w:spacing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注：投标人响应项均纳入履约合同内，请各潜在投标人充分考虑报价风险。</w:t>
            </w:r>
          </w:p>
        </w:tc>
      </w:tr>
    </w:tbl>
    <w:p w14:paraId="6B50CEA1"/>
    <w:p w14:paraId="01192F7C">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27.关于评标</w:t>
      </w:r>
    </w:p>
    <w:p w14:paraId="071C6EC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27.1 每个评委应本着客观、公正的原则独立给出评价意见； </w:t>
      </w:r>
    </w:p>
    <w:p w14:paraId="20FB3585">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27.2 每个评委应公平对待每个投标方，仔细研读投标文件； </w:t>
      </w:r>
    </w:p>
    <w:p w14:paraId="481D291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27.3 评委之间不得相互串通进行评标； </w:t>
      </w:r>
    </w:p>
    <w:p w14:paraId="24525495">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27.4 评委不得试图影响其他评委的评价意见； </w:t>
      </w:r>
    </w:p>
    <w:p w14:paraId="76E61492">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27.5 由工作人员负责主持整个评标工作的进度。 </w:t>
      </w:r>
    </w:p>
    <w:p w14:paraId="0B00E2BC">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28.关于保密 </w:t>
      </w:r>
    </w:p>
    <w:p w14:paraId="6660D60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28.1 评委不得私下接触投标人； </w:t>
      </w:r>
    </w:p>
    <w:p w14:paraId="47B97E95">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28.2 评委不得接受投标人的财物或其他好处； </w:t>
      </w:r>
    </w:p>
    <w:p w14:paraId="19CE33E9">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28.3 评委不得透露评标过程中的任何情况。 </w:t>
      </w:r>
    </w:p>
    <w:p w14:paraId="4106DEA2">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29.关于评标责任 </w:t>
      </w:r>
    </w:p>
    <w:p w14:paraId="2126FFC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29.1 评委应在其书面评审意见上签字确认； </w:t>
      </w:r>
    </w:p>
    <w:p w14:paraId="3E346719">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29.2 评委对其所提出的评审意见承担个人责任。 </w:t>
      </w:r>
    </w:p>
    <w:p w14:paraId="3574BD4A">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30.评标流程 </w:t>
      </w:r>
    </w:p>
    <w:p w14:paraId="6B7B19D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30.1 审查、评价投标文件是否符合招标文件的商务、技术等实质性要求； </w:t>
      </w:r>
    </w:p>
    <w:p w14:paraId="64D0B00C">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30.2 要求投标人对投标文件有关事项作出澄清或者说明； </w:t>
      </w:r>
    </w:p>
    <w:p w14:paraId="0DF32DF9">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30.3 对投标文件进行比较和评价； </w:t>
      </w:r>
    </w:p>
    <w:p w14:paraId="412660C8">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30.4 </w:t>
      </w:r>
      <w:r>
        <w:rPr>
          <w:rFonts w:ascii="宋体" w:hAnsi="宋体" w:eastAsia="宋体" w:cs="宋体"/>
          <w:b/>
          <w:bCs/>
          <w:color w:val="000000" w:themeColor="text1"/>
          <w:sz w:val="24"/>
          <w:szCs w:val="24"/>
          <w:highlight w:val="none"/>
          <w14:textFill>
            <w14:solidFill>
              <w14:schemeClr w14:val="tx1"/>
            </w14:solidFill>
          </w14:textFill>
        </w:rPr>
        <w:t>评标完成后，</w:t>
      </w:r>
      <w:r>
        <w:rPr>
          <w:rFonts w:hint="eastAsia" w:ascii="宋体" w:hAnsi="宋体" w:eastAsia="宋体" w:cs="宋体"/>
          <w:b/>
          <w:bCs/>
          <w:color w:val="000000" w:themeColor="text1"/>
          <w:sz w:val="24"/>
          <w:szCs w:val="24"/>
          <w:highlight w:val="none"/>
          <w:lang w:eastAsia="zh-CN"/>
          <w14:textFill>
            <w14:solidFill>
              <w14:schemeClr w14:val="tx1"/>
            </w14:solidFill>
          </w14:textFill>
        </w:rPr>
        <w:t>确定中标候选人</w:t>
      </w:r>
      <w:r>
        <w:rPr>
          <w:rFonts w:ascii="宋体" w:hAnsi="宋体" w:eastAsia="宋体" w:cs="宋体"/>
          <w:b/>
          <w:bCs/>
          <w:color w:val="000000" w:themeColor="text1"/>
          <w:sz w:val="24"/>
          <w:szCs w:val="24"/>
          <w:highlight w:val="none"/>
          <w14:textFill>
            <w14:solidFill>
              <w14:schemeClr w14:val="tx1"/>
            </w14:solidFill>
          </w14:textFill>
        </w:rPr>
        <w:t>名单。</w:t>
      </w:r>
    </w:p>
    <w:p w14:paraId="10477465">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31.关于评委费 </w:t>
      </w:r>
    </w:p>
    <w:p w14:paraId="2AAED737">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根据“谁受益，谁负担”的原则。 </w:t>
      </w:r>
    </w:p>
    <w:p w14:paraId="4D066323">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（五）意外情况的情形和处理</w:t>
      </w:r>
    </w:p>
    <w:p w14:paraId="40597408">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32.意外情况的情形 </w:t>
      </w:r>
    </w:p>
    <w:p w14:paraId="7C62FA9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因客观原因造成无法采购活动正常进行、或者无法保证采购活动信息安全，应采取意外情况的处理措施。</w:t>
      </w:r>
    </w:p>
    <w:p w14:paraId="5C3CB617">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33.意外情况的处理 </w:t>
      </w:r>
    </w:p>
    <w:p w14:paraId="60283584">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出现上述情况，当日（工作时间内）可排除的，采购恢复进行；如当日无法排除的，采购活动终止，重新组织采购活动。 </w:t>
      </w:r>
    </w:p>
    <w:p w14:paraId="6F2CAFF7">
      <w:pPr>
        <w:widowControl/>
        <w:spacing w:line="360" w:lineRule="auto"/>
        <w:jc w:val="center"/>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（六）中标候选人的确定</w:t>
      </w:r>
    </w:p>
    <w:p w14:paraId="211CCA85">
      <w:pPr>
        <w:widowControl/>
        <w:spacing w:line="360" w:lineRule="auto"/>
        <w:ind w:firstLine="482" w:firstLineChars="200"/>
        <w:jc w:val="left"/>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34.中标候选人的确定</w:t>
      </w:r>
    </w:p>
    <w:p w14:paraId="37A877F3">
      <w:pPr>
        <w:widowControl/>
        <w:spacing w:line="360" w:lineRule="auto"/>
        <w:ind w:firstLine="480" w:firstLineChars="200"/>
        <w:jc w:val="left"/>
        <w:rPr>
          <w:rFonts w:hint="eastAsia" w:ascii="宋体" w:hAnsi="宋体" w:cs="宋体"/>
          <w:b/>
          <w:bCs/>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34.1由评标专家组按照招标文件的要求和条件，对各投标人的投标文件进行评议；</w:t>
      </w:r>
    </w:p>
    <w:p w14:paraId="5E075C44">
      <w:pPr>
        <w:widowControl/>
        <w:spacing w:line="360" w:lineRule="auto"/>
        <w:ind w:firstLine="482" w:firstLineChars="20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34.2中标人确定方式：</w:t>
      </w:r>
      <w:r>
        <w:rPr>
          <w:rFonts w:hint="eastAsia" w:ascii="宋体" w:hAnsi="宋体" w:cs="宋体"/>
          <w:b/>
          <w:bCs/>
          <w:color w:val="000000" w:themeColor="text1"/>
          <w:kern w:val="0"/>
          <w:sz w:val="24"/>
          <w:szCs w:val="24"/>
          <w:highlight w:val="none"/>
          <w:lang w:bidi="ar"/>
          <w14:textFill>
            <w14:solidFill>
              <w14:schemeClr w14:val="tx1"/>
            </w14:solidFill>
          </w14:textFill>
        </w:rPr>
        <w:t>评标委员会根据综合评分情况，按照综合得分由高分到低分顺序，得分最高为该项目的中标候选人；若综合得分相同的，则以报价低的投标人排序靠前；</w:t>
      </w:r>
      <w:r>
        <w:rPr>
          <w:rFonts w:hint="eastAsia" w:ascii="宋体" w:hAnsi="宋体" w:cs="宋体"/>
          <w:b/>
          <w:bCs/>
          <w:color w:val="000000" w:themeColor="text1"/>
          <w:kern w:val="0"/>
          <w:sz w:val="24"/>
          <w:szCs w:val="24"/>
          <w:highlight w:val="none"/>
          <w:lang w:eastAsia="zh-CN" w:bidi="ar"/>
          <w14:textFill>
            <w14:solidFill>
              <w14:schemeClr w14:val="tx1"/>
            </w14:solidFill>
          </w14:textFill>
        </w:rPr>
        <w:t>若投标人报价得分相同的，则</w:t>
      </w:r>
      <w:r>
        <w:rPr>
          <w:rFonts w:hint="eastAsia" w:ascii="宋体" w:hAnsi="宋体" w:cs="宋体"/>
          <w:b/>
          <w:bCs/>
          <w:color w:val="000000" w:themeColor="text1"/>
          <w:kern w:val="0"/>
          <w:sz w:val="24"/>
          <w:szCs w:val="24"/>
          <w:highlight w:val="none"/>
          <w:lang w:bidi="ar"/>
          <w14:textFill>
            <w14:solidFill>
              <w14:schemeClr w14:val="tx1"/>
            </w14:solidFill>
          </w14:textFill>
        </w:rPr>
        <w:t>以</w:t>
      </w:r>
      <w:r>
        <w:rPr>
          <w:rFonts w:hint="eastAsia" w:ascii="宋体" w:hAnsi="宋体" w:cs="宋体"/>
          <w:b/>
          <w:bCs/>
          <w:color w:val="000000" w:themeColor="text1"/>
          <w:kern w:val="0"/>
          <w:sz w:val="24"/>
          <w:szCs w:val="24"/>
          <w:highlight w:val="none"/>
          <w:lang w:eastAsia="zh-CN" w:bidi="ar"/>
          <w14:textFill>
            <w14:solidFill>
              <w14:schemeClr w14:val="tx1"/>
            </w14:solidFill>
          </w14:textFill>
        </w:rPr>
        <w:t>技术分高</w:t>
      </w:r>
      <w:r>
        <w:rPr>
          <w:rFonts w:hint="eastAsia" w:ascii="宋体" w:hAnsi="宋体" w:cs="宋体"/>
          <w:b/>
          <w:bCs/>
          <w:color w:val="000000" w:themeColor="text1"/>
          <w:kern w:val="0"/>
          <w:sz w:val="24"/>
          <w:szCs w:val="24"/>
          <w:highlight w:val="none"/>
          <w:lang w:bidi="ar"/>
          <w14:textFill>
            <w14:solidFill>
              <w14:schemeClr w14:val="tx1"/>
            </w14:solidFill>
          </w14:textFill>
        </w:rPr>
        <w:t>的投标人排序靠前；若投标人综合得分</w:t>
      </w:r>
      <w:r>
        <w:rPr>
          <w:rFonts w:hint="eastAsia" w:ascii="宋体" w:hAnsi="宋体" w:cs="宋体"/>
          <w:b/>
          <w:bCs/>
          <w:color w:val="000000" w:themeColor="text1"/>
          <w:kern w:val="0"/>
          <w:sz w:val="24"/>
          <w:szCs w:val="24"/>
          <w:highlight w:val="none"/>
          <w:lang w:eastAsia="zh-CN" w:bidi="ar"/>
          <w14:textFill>
            <w14:solidFill>
              <w14:schemeClr w14:val="tx1"/>
            </w14:solidFill>
          </w14:textFill>
        </w:rPr>
        <w:t>、</w:t>
      </w:r>
      <w:r>
        <w:rPr>
          <w:rFonts w:hint="eastAsia" w:ascii="宋体" w:hAnsi="宋体" w:cs="宋体"/>
          <w:b/>
          <w:bCs/>
          <w:color w:val="000000" w:themeColor="text1"/>
          <w:kern w:val="0"/>
          <w:sz w:val="24"/>
          <w:szCs w:val="24"/>
          <w:highlight w:val="none"/>
          <w:lang w:bidi="ar"/>
          <w14:textFill>
            <w14:solidFill>
              <w14:schemeClr w14:val="tx1"/>
            </w14:solidFill>
          </w14:textFill>
        </w:rPr>
        <w:t>报价</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分</w:t>
      </w:r>
      <w:r>
        <w:rPr>
          <w:rFonts w:hint="eastAsia" w:ascii="宋体" w:hAnsi="宋体" w:cs="宋体"/>
          <w:b/>
          <w:bCs/>
          <w:color w:val="000000" w:themeColor="text1"/>
          <w:kern w:val="0"/>
          <w:sz w:val="24"/>
          <w:szCs w:val="24"/>
          <w:highlight w:val="none"/>
          <w:lang w:eastAsia="zh-CN" w:bidi="ar"/>
          <w14:textFill>
            <w14:solidFill>
              <w14:schemeClr w14:val="tx1"/>
            </w14:solidFill>
          </w14:textFill>
        </w:rPr>
        <w:t>、</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技术评分均得分相同的，则由招标人随机抽取确定排序</w:t>
      </w:r>
      <w:r>
        <w:rPr>
          <w:rFonts w:hint="eastAsia" w:ascii="宋体" w:hAnsi="宋体" w:cs="宋体"/>
          <w:b/>
          <w:bCs/>
          <w:color w:val="000000" w:themeColor="text1"/>
          <w:kern w:val="0"/>
          <w:sz w:val="24"/>
          <w:szCs w:val="24"/>
          <w:highlight w:val="none"/>
          <w:lang w:bidi="ar"/>
          <w14:textFill>
            <w14:solidFill>
              <w14:schemeClr w14:val="tx1"/>
            </w14:solidFill>
          </w14:textFill>
        </w:rPr>
        <w:t>。</w:t>
      </w:r>
    </w:p>
    <w:p w14:paraId="1EE85F15">
      <w:pPr>
        <w:pStyle w:val="43"/>
        <w:spacing w:line="360" w:lineRule="auto"/>
        <w:ind w:firstLine="480" w:firstLineChars="200"/>
        <w:rPr>
          <w:rFonts w:hint="eastAsia" w:cs="宋体"/>
          <w:color w:val="000000" w:themeColor="text1"/>
          <w:szCs w:val="24"/>
          <w:highlight w:val="none"/>
          <w:lang w:val="en-US"/>
          <w14:textFill>
            <w14:solidFill>
              <w14:schemeClr w14:val="tx1"/>
            </w14:solidFill>
          </w14:textFill>
        </w:rPr>
      </w:pPr>
      <w:r>
        <w:rPr>
          <w:rFonts w:hint="eastAsia" w:cs="宋体"/>
          <w:color w:val="000000" w:themeColor="text1"/>
          <w:szCs w:val="24"/>
          <w:highlight w:val="none"/>
          <w:lang w:val="en-US"/>
          <w14:textFill>
            <w14:solidFill>
              <w14:schemeClr w14:val="tx1"/>
            </w14:solidFill>
          </w14:textFill>
        </w:rPr>
        <w:t>34.3 评标委员会根据全体评标成员签字的原始评标记录和评标结果编写评标报告。</w:t>
      </w:r>
    </w:p>
    <w:p w14:paraId="28CD4B68">
      <w:pPr>
        <w:pStyle w:val="43"/>
        <w:spacing w:line="360" w:lineRule="auto"/>
        <w:ind w:firstLine="480" w:firstLineChars="200"/>
        <w:rPr>
          <w:rFonts w:hint="eastAsia" w:cs="宋体"/>
          <w:color w:val="000000" w:themeColor="text1"/>
          <w:szCs w:val="24"/>
          <w:highlight w:val="none"/>
          <w:lang w:val="en-US"/>
          <w14:textFill>
            <w14:solidFill>
              <w14:schemeClr w14:val="tx1"/>
            </w14:solidFill>
          </w14:textFill>
        </w:rPr>
      </w:pPr>
      <w:r>
        <w:rPr>
          <w:rFonts w:hint="eastAsia" w:cs="宋体"/>
          <w:color w:val="000000" w:themeColor="text1"/>
          <w:szCs w:val="24"/>
          <w:highlight w:val="none"/>
          <w:lang w:val="en-US"/>
          <w14:textFill>
            <w14:solidFill>
              <w14:schemeClr w14:val="tx1"/>
            </w14:solidFill>
          </w14:textFill>
        </w:rPr>
        <w:t>34.4 评标委员会成员对需要共同认定的事项存在争议的，应当按照少数服从多数的原则作出结论。持不同意见的评标委员会成员应当在评标报告上签署不同意见及理由，否则视为同意评标报告。</w:t>
      </w:r>
    </w:p>
    <w:p w14:paraId="05E0A469">
      <w:pPr>
        <w:widowControl/>
        <w:numPr>
          <w:ilvl w:val="0"/>
          <w:numId w:val="3"/>
        </w:numPr>
        <w:spacing w:line="360" w:lineRule="auto"/>
        <w:jc w:val="center"/>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招标代理服务费和合同</w:t>
      </w:r>
    </w:p>
    <w:p w14:paraId="439E4C86">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35.中标候选人公示及中标公告  </w:t>
      </w:r>
    </w:p>
    <w:p w14:paraId="5FA07EFC">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35.1 </w:t>
      </w:r>
      <w:r>
        <w:rPr>
          <w:rFonts w:hint="eastAsia" w:ascii="宋体" w:hAnsi="宋体" w:cs="宋体"/>
          <w:color w:val="000000" w:themeColor="text1"/>
          <w:kern w:val="0"/>
          <w:sz w:val="24"/>
          <w:szCs w:val="24"/>
          <w:highlight w:val="none"/>
          <w14:textFill>
            <w14:solidFill>
              <w14:schemeClr w14:val="tx1"/>
            </w14:solidFill>
          </w14:textFill>
        </w:rPr>
        <w:t>招标人应当自收到评标报告之日起3日内通过阳光采购服务平台公示中标候选人，公示期不得少于3日。</w:t>
      </w:r>
    </w:p>
    <w:p w14:paraId="584969DF">
      <w:pPr>
        <w:widowControl/>
        <w:numPr>
          <w:ilvl w:val="0"/>
          <w:numId w:val="0"/>
        </w:numPr>
        <w:spacing w:line="360" w:lineRule="auto"/>
        <w:ind w:firstLine="480" w:firstLineChars="200"/>
        <w:jc w:val="both"/>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35.2</w:t>
      </w:r>
      <w:r>
        <w:rPr>
          <w:rFonts w:hint="eastAsia" w:ascii="宋体" w:hAnsi="宋体" w:cs="宋体"/>
          <w:b/>
          <w:bCs/>
          <w:color w:val="000000" w:themeColor="text1"/>
          <w:kern w:val="0"/>
          <w:sz w:val="24"/>
          <w:szCs w:val="24"/>
          <w:highlight w:val="none"/>
          <w:lang w:bidi="ar"/>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中标候选人公示结束在三日内通过阳光采购服务平台公示中标结果公告，公告期限不得少于1日。</w:t>
      </w:r>
    </w:p>
    <w:p w14:paraId="4DC59513">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36.中标单位的确定</w:t>
      </w:r>
    </w:p>
    <w:p w14:paraId="2D8AAB30">
      <w:pPr>
        <w:widowControl/>
        <w:numPr>
          <w:ilvl w:val="0"/>
          <w:numId w:val="0"/>
        </w:numPr>
        <w:spacing w:line="360" w:lineRule="auto"/>
        <w:ind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中标候选人公示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无异议后，直接确定中标人</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DD0859">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37</w:t>
      </w:r>
      <w:r>
        <w:rPr>
          <w:rFonts w:hint="eastAsia" w:ascii="宋体" w:hAnsi="宋体" w:cs="宋体"/>
          <w:b/>
          <w:color w:val="000000" w:themeColor="text1"/>
          <w:kern w:val="0"/>
          <w:sz w:val="24"/>
          <w:szCs w:val="24"/>
          <w:highlight w:val="none"/>
          <w:lang w:bidi="ar"/>
          <w14:textFill>
            <w14:solidFill>
              <w14:schemeClr w14:val="tx1"/>
            </w14:solidFill>
          </w14:textFill>
        </w:rPr>
        <w:t xml:space="preserve">.中标通知书 </w:t>
      </w:r>
    </w:p>
    <w:p w14:paraId="7D2824AA">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 在公告中标结果的同时，</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或者招标代理机构应当向中标单位发出中标通知书。</w:t>
      </w:r>
    </w:p>
    <w:p w14:paraId="6B93A808">
      <w:pPr>
        <w:widowControl/>
        <w:spacing w:line="360" w:lineRule="auto"/>
        <w:ind w:firstLine="482" w:firstLineChars="200"/>
        <w:jc w:val="left"/>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38.招标代理服务费</w:t>
      </w:r>
    </w:p>
    <w:p w14:paraId="0A652226">
      <w:pPr>
        <w:keepNext w:val="0"/>
        <w:keepLines w:val="0"/>
        <w:pageBreakBefore w:val="0"/>
        <w:widowControl w:val="0"/>
        <w:kinsoku/>
        <w:wordWrap/>
        <w:overflowPunct/>
        <w:topLinePunct w:val="0"/>
        <w:autoSpaceDE/>
        <w:autoSpaceDN/>
        <w:bidi w:val="0"/>
        <w:adjustRightInd/>
        <w:snapToGrid w:val="0"/>
        <w:spacing w:line="360" w:lineRule="auto"/>
        <w:ind w:firstLine="496" w:firstLineChars="200"/>
        <w:textAlignment w:val="auto"/>
        <w:outlineLvl w:val="9"/>
        <w:rPr>
          <w:rFonts w:hint="default" w:ascii="宋体" w:hAnsi="宋体" w:eastAsia="宋体" w:cs="宋体"/>
          <w:b w:val="0"/>
          <w:bCs w:val="0"/>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pacing w:val="4"/>
          <w:sz w:val="24"/>
          <w:szCs w:val="24"/>
          <w:highlight w:val="none"/>
          <w:shd w:val="clear" w:color="auto" w:fill="auto"/>
          <w:lang w:val="zh-CN" w:eastAsia="zh-CN"/>
          <w14:textFill>
            <w14:solidFill>
              <w14:schemeClr w14:val="tx1"/>
            </w14:solidFill>
          </w14:textFill>
        </w:rPr>
        <w:t>将向</w:t>
      </w:r>
      <w:r>
        <w:rPr>
          <w:rFonts w:hint="eastAsia" w:ascii="宋体" w:hAnsi="宋体" w:eastAsia="宋体" w:cs="宋体"/>
          <w:color w:val="000000" w:themeColor="text1"/>
          <w:spacing w:val="4"/>
          <w:sz w:val="24"/>
          <w:szCs w:val="24"/>
          <w:highlight w:val="none"/>
          <w:shd w:val="clear" w:color="auto" w:fill="auto"/>
          <w:lang w:val="zh-CN"/>
          <w14:textFill>
            <w14:solidFill>
              <w14:schemeClr w14:val="tx1"/>
            </w14:solidFill>
          </w14:textFill>
        </w:rPr>
        <w:t>中标人收取</w:t>
      </w:r>
      <w:r>
        <w:rPr>
          <w:rFonts w:hint="eastAsia" w:ascii="宋体" w:hAnsi="宋体" w:eastAsia="宋体" w:cs="宋体"/>
          <w:color w:val="000000" w:themeColor="text1"/>
          <w:spacing w:val="4"/>
          <w:sz w:val="24"/>
          <w:szCs w:val="24"/>
          <w:highlight w:val="none"/>
          <w:shd w:val="clear" w:color="auto" w:fill="auto"/>
          <w:lang w:val="en-US" w:eastAsia="zh-CN"/>
          <w14:textFill>
            <w14:solidFill>
              <w14:schemeClr w14:val="tx1"/>
            </w14:solidFill>
          </w14:textFill>
        </w:rPr>
        <w:t>代理</w:t>
      </w:r>
      <w:r>
        <w:rPr>
          <w:rFonts w:hint="eastAsia" w:ascii="宋体" w:hAnsi="宋体" w:eastAsia="宋体" w:cs="宋体"/>
          <w:color w:val="000000" w:themeColor="text1"/>
          <w:spacing w:val="4"/>
          <w:sz w:val="24"/>
          <w:szCs w:val="24"/>
          <w:highlight w:val="none"/>
          <w:shd w:val="clear" w:color="auto" w:fill="auto"/>
          <w:lang w:val="zh-CN"/>
          <w14:textFill>
            <w14:solidFill>
              <w14:schemeClr w14:val="tx1"/>
            </w14:solidFill>
          </w14:textFill>
        </w:rPr>
        <w:t>服务费，请各投标人在报价时充分考虑这一因素，具体收费标准：</w:t>
      </w:r>
      <w:r>
        <w:rPr>
          <w:rFonts w:hint="eastAsia" w:ascii="宋体" w:hAnsi="宋体" w:eastAsia="宋体" w:cs="宋体"/>
          <w:i w:val="0"/>
          <w:iCs w:val="0"/>
          <w:color w:val="000000" w:themeColor="text1"/>
          <w:kern w:val="0"/>
          <w:sz w:val="24"/>
          <w:szCs w:val="24"/>
          <w:highlight w:val="none"/>
          <w:shd w:val="clear" w:color="auto" w:fill="auto"/>
          <w:lang w:bidi="ar"/>
          <w14:textFill>
            <w14:solidFill>
              <w14:schemeClr w14:val="tx1"/>
            </w14:solidFill>
          </w14:textFill>
        </w:rPr>
        <w:t>参照江西省发展计划委员会《关于转发﹤国家计委关于印发〔招标代理服务收费管理暂行办法〕的通知﹥的通知》（发改价格[2011]534号）有关规定</w:t>
      </w:r>
      <w:r>
        <w:rPr>
          <w:rFonts w:hint="eastAsia" w:hAnsi="宋体" w:cs="仿宋_GB2312"/>
          <w:color w:val="000000" w:themeColor="text1"/>
          <w:sz w:val="24"/>
          <w:highlight w:val="non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shd w:val="clear" w:color="auto" w:fill="auto"/>
          <w:lang w:val="zh-CN" w:eastAsia="zh-CN" w:bidi="ar"/>
          <w14:textFill>
            <w14:solidFill>
              <w14:schemeClr w14:val="tx1"/>
            </w14:solidFill>
          </w14:textFill>
        </w:rPr>
        <w:t>在领取中标通知书前由中标人支付</w:t>
      </w:r>
      <w:r>
        <w:rPr>
          <w:rFonts w:hint="eastAsia" w:ascii="宋体" w:hAnsi="宋体" w:cs="宋体"/>
          <w:i w:val="0"/>
          <w:iCs w:val="0"/>
          <w:color w:val="000000" w:themeColor="text1"/>
          <w:kern w:val="0"/>
          <w:sz w:val="24"/>
          <w:szCs w:val="24"/>
          <w:highlight w:val="none"/>
          <w:shd w:val="clear" w:color="auto" w:fill="auto"/>
          <w:lang w:val="zh-CN" w:eastAsia="zh-CN" w:bidi="ar"/>
          <w14:textFill>
            <w14:solidFill>
              <w14:schemeClr w14:val="tx1"/>
            </w14:solidFill>
          </w14:textFill>
        </w:rPr>
        <w:t>。</w:t>
      </w:r>
    </w:p>
    <w:p w14:paraId="1A57D1BD">
      <w:pPr>
        <w:widowControl/>
        <w:spacing w:line="360" w:lineRule="auto"/>
        <w:ind w:firstLine="482"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39.履约保证金 </w:t>
      </w:r>
    </w:p>
    <w:p w14:paraId="5F5B13D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39.1中标单位在收到中标通知书后，若招标文件中有约明中标单位在与</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签订采购合同之前，应向</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提交履约保证金的按投标文件中规定的履约保证金缴纳。履约保证金按</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的要求汇入</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指定账户。 </w:t>
      </w:r>
    </w:p>
    <w:p w14:paraId="77A1C6DD">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39.2履约保证金用于补偿因中标单位不能完成其合同义务而使</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蒙受的损失。 </w:t>
      </w:r>
    </w:p>
    <w:p w14:paraId="70F856BE">
      <w:pPr>
        <w:widowControl/>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39.3如果中标单位没有按本须知“第39.1条”规定执行，招标代理机构将按招标文件规定不予退还其交纳的投标保证金。</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可以在评审报告推荐的中标候选人名单中，确定其他候选人为中标单位，也可以重新开展采购活动。 </w:t>
      </w:r>
    </w:p>
    <w:p w14:paraId="7F2E57C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39.4履约保证金期满后，按照招标文件相关要求，退回其履约保证金。 </w:t>
      </w:r>
    </w:p>
    <w:p w14:paraId="4E019BE2">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 xml:space="preserve">40.签订合同 </w:t>
      </w:r>
    </w:p>
    <w:p w14:paraId="17163B7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40.1 </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应当自中标通知书发出之日起30日内，按照招标文件和中标单位投标文件的规定，与中标单位签订书面合同。所签订的合同不得对招标文件确定的事项和中标单位投标文件作实质性修改。</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不得向中标单位提出任何不合理的要求作为签订合同条件。 </w:t>
      </w:r>
    </w:p>
    <w:p w14:paraId="07668931">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40.2 招标文件、中标单位的投标文件及评标过程中有关澄清文件均为签订合同的依据。 </w:t>
      </w:r>
    </w:p>
    <w:p w14:paraId="7C64BC3A">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40.3中标通知书是合同的一个组成部分。 </w:t>
      </w:r>
    </w:p>
    <w:p w14:paraId="72BF9A00">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40.4</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与中标单位应当根据合同的约定依法履行合同义务。采购合同的履行、违约责任和解决争议的方法等适用《中华人民共和国民法典》。 </w:t>
      </w:r>
    </w:p>
    <w:p w14:paraId="74D9E079">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40.5</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应当加强对中标单位的履约管理，并按照采购合同约定，及时向中标单位支付采购资金。对于中标单位违反采购合同约定的行为，</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应当及时处理，依法追究其违约责任。 </w:t>
      </w:r>
    </w:p>
    <w:p w14:paraId="4B5A6F26">
      <w:pPr>
        <w:widowControl/>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40.6中标单位拒绝与</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签订合同的，</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可以按照评审报告推荐的中标候选人名单，确定其他候选人为中标单位，也可以重新开展招标活动；拒绝签订合同的中标单位不得参加该项目重新开展的招标活动，并不予退还其交纳的履约保证金。</w:t>
      </w:r>
    </w:p>
    <w:p w14:paraId="48926931">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（八）询问与质疑</w:t>
      </w:r>
    </w:p>
    <w:p w14:paraId="72F4F40E">
      <w:pPr>
        <w:widowControl/>
        <w:spacing w:line="360" w:lineRule="auto"/>
        <w:ind w:firstLine="482"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41.询问和质疑</w:t>
      </w:r>
    </w:p>
    <w:p w14:paraId="0ACFF4C5">
      <w:pPr>
        <w:pStyle w:val="9"/>
        <w:snapToGrid w:val="0"/>
        <w:spacing w:line="360" w:lineRule="auto"/>
        <w:ind w:firstLine="480"/>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41.1投标人对招标活动事项有疑问的，按“关于印发《江西省产权交易所阳光采购服务平台业务规则（试行）的通知》”（赣产权[2020]112号）规定可以向</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或者招标代理机构提出询问，</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 xml:space="preserve">或者招标代理机构应当在收到询问后3日内对投标人依法提出询问作出答复。 </w:t>
      </w:r>
    </w:p>
    <w:p w14:paraId="002E1500">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41.2按“关于印发《江西省产权交易所阳光采购服务平台业务规则（试行）的通知》”（赣产权[2020]112号）规定，投标人认为采购公告、资格预审公告、招标文件、开评标过程、中标候选人公示使自己的权益受到损害的，应当按以下规定期间向</w:t>
      </w:r>
      <w:r>
        <w:rPr>
          <w:rFonts w:hint="eastAsia" w:ascii="宋体" w:hAnsi="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cs="宋体"/>
          <w:color w:val="000000" w:themeColor="text1"/>
          <w:kern w:val="0"/>
          <w:sz w:val="24"/>
          <w:szCs w:val="24"/>
          <w:highlight w:val="none"/>
          <w:lang w:bidi="ar"/>
          <w14:textFill>
            <w14:solidFill>
              <w14:schemeClr w14:val="tx1"/>
            </w14:solidFill>
          </w14:textFill>
        </w:rPr>
        <w:t>或者招标代理机构提出质疑：</w:t>
      </w:r>
    </w:p>
    <w:p w14:paraId="3BEE602B">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（一）对采购公告或资格预审公告有异议的，应当在公告期间提出；</w:t>
      </w:r>
    </w:p>
    <w:p w14:paraId="10A1FF66">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（二）对招标文件提出质疑的，应当在招标文件获取截止日之前提出；</w:t>
      </w:r>
    </w:p>
    <w:p w14:paraId="77DBC2A7">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（三）对开标有异议的，应当在开标期间提出；</w:t>
      </w:r>
    </w:p>
    <w:p w14:paraId="06753A6E">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（四）对评标结果有异议的，应当在</w:t>
      </w:r>
      <w:r>
        <w:rPr>
          <w:rFonts w:hint="eastAsia" w:ascii="宋体" w:hAnsi="宋体" w:cs="宋体"/>
          <w:color w:val="000000" w:themeColor="text1"/>
          <w:kern w:val="0"/>
          <w:sz w:val="24"/>
          <w:szCs w:val="24"/>
          <w:highlight w:val="none"/>
          <w:lang w:eastAsia="zh-CN" w:bidi="ar"/>
          <w14:textFill>
            <w14:solidFill>
              <w14:schemeClr w14:val="tx1"/>
            </w14:solidFill>
          </w14:textFill>
        </w:rPr>
        <w:t>中标候选人</w:t>
      </w:r>
      <w:r>
        <w:rPr>
          <w:rFonts w:hint="eastAsia" w:ascii="宋体" w:hAnsi="宋体" w:cs="宋体"/>
          <w:color w:val="000000" w:themeColor="text1"/>
          <w:kern w:val="0"/>
          <w:sz w:val="24"/>
          <w:szCs w:val="24"/>
          <w:highlight w:val="none"/>
          <w:lang w:bidi="ar"/>
          <w14:textFill>
            <w14:solidFill>
              <w14:schemeClr w14:val="tx1"/>
            </w14:solidFill>
          </w14:textFill>
        </w:rPr>
        <w:t>公示期间提出；</w:t>
      </w:r>
    </w:p>
    <w:p w14:paraId="3087C3A0">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（五）对定标结果有异议的，应当在中标人公示期间提出。 </w:t>
      </w:r>
    </w:p>
    <w:p w14:paraId="2389C5C9">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41.3投标人应在法定质疑期内一次性提出针对同一招标程序环节的质疑。 </w:t>
      </w:r>
    </w:p>
    <w:p w14:paraId="0E8127E3">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41.4提出质疑的投标人应当是参与所质疑项目招标活动的投标人。 </w:t>
      </w:r>
    </w:p>
    <w:p w14:paraId="176DA75C">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41.5潜在投标人已依法获取其可质疑的招标文件的，可以对该文件提出质疑。</w:t>
      </w:r>
    </w:p>
    <w:p w14:paraId="2002AD0A">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41.6按“江西省产权交易所上饶办事处印发《阳光采购质疑处理办法》的通知”（饶产权〔2021〕4 号）规定，质疑书应当包括且不仅限于下列内容：</w:t>
      </w:r>
    </w:p>
    <w:p w14:paraId="741A6426">
      <w:pPr>
        <w:pStyle w:val="9"/>
        <w:keepNext w:val="0"/>
        <w:keepLines w:val="0"/>
        <w:pageBreakBefore w:val="0"/>
        <w:kinsoku/>
        <w:wordWrap/>
        <w:overflowPunct/>
        <w:topLinePunct w:val="0"/>
        <w:autoSpaceDE/>
        <w:autoSpaceDN/>
        <w:bidi w:val="0"/>
        <w:adjustRightInd/>
        <w:snapToGrid w:val="0"/>
        <w:spacing w:line="440" w:lineRule="exact"/>
        <w:ind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（一）质疑人和被质疑人的姓名或者名称、通讯地址、邮 编、联系人及联系电话；</w:t>
      </w:r>
    </w:p>
    <w:p w14:paraId="1E1DF535">
      <w:pPr>
        <w:pStyle w:val="9"/>
        <w:keepNext w:val="0"/>
        <w:keepLines w:val="0"/>
        <w:pageBreakBefore w:val="0"/>
        <w:kinsoku/>
        <w:wordWrap/>
        <w:overflowPunct/>
        <w:topLinePunct w:val="0"/>
        <w:autoSpaceDE/>
        <w:autoSpaceDN/>
        <w:bidi w:val="0"/>
        <w:adjustRightInd/>
        <w:snapToGrid w:val="0"/>
        <w:spacing w:line="440" w:lineRule="exact"/>
        <w:ind w:right="155" w:rightChars="74"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（二）质疑和质疑答复情况说明及相关证明材料；</w:t>
      </w:r>
    </w:p>
    <w:p w14:paraId="5C243E29">
      <w:pPr>
        <w:pStyle w:val="9"/>
        <w:keepNext w:val="0"/>
        <w:keepLines w:val="0"/>
        <w:pageBreakBefore w:val="0"/>
        <w:kinsoku/>
        <w:wordWrap/>
        <w:overflowPunct/>
        <w:topLinePunct w:val="0"/>
        <w:autoSpaceDE/>
        <w:autoSpaceDN/>
        <w:bidi w:val="0"/>
        <w:adjustRightInd/>
        <w:snapToGrid w:val="0"/>
        <w:spacing w:line="440" w:lineRule="exact"/>
        <w:ind w:right="155" w:rightChars="74"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（三）具体、明确的质疑事项和与质疑事项相关的质疑请求；</w:t>
      </w:r>
    </w:p>
    <w:p w14:paraId="61BA7545">
      <w:pPr>
        <w:pStyle w:val="9"/>
        <w:keepNext w:val="0"/>
        <w:keepLines w:val="0"/>
        <w:pageBreakBefore w:val="0"/>
        <w:kinsoku/>
        <w:wordWrap/>
        <w:overflowPunct/>
        <w:topLinePunct w:val="0"/>
        <w:autoSpaceDE/>
        <w:autoSpaceDN/>
        <w:bidi w:val="0"/>
        <w:adjustRightInd/>
        <w:snapToGrid w:val="0"/>
        <w:spacing w:line="440" w:lineRule="exact"/>
        <w:ind w:right="155" w:rightChars="74"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（四）事实依据；</w:t>
      </w:r>
    </w:p>
    <w:p w14:paraId="5B282A9A">
      <w:pPr>
        <w:pStyle w:val="9"/>
        <w:keepNext w:val="0"/>
        <w:keepLines w:val="0"/>
        <w:pageBreakBefore w:val="0"/>
        <w:kinsoku/>
        <w:wordWrap/>
        <w:overflowPunct/>
        <w:topLinePunct w:val="0"/>
        <w:autoSpaceDE/>
        <w:autoSpaceDN/>
        <w:bidi w:val="0"/>
        <w:adjustRightInd/>
        <w:snapToGrid w:val="0"/>
        <w:spacing w:line="440" w:lineRule="exact"/>
        <w:ind w:right="155" w:rightChars="74" w:firstLine="48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（五）法律依据；</w:t>
      </w:r>
    </w:p>
    <w:p w14:paraId="1733C7C4">
      <w:pPr>
        <w:pStyle w:val="9"/>
        <w:keepNext w:val="0"/>
        <w:keepLines w:val="0"/>
        <w:pageBreakBefore w:val="0"/>
        <w:kinsoku/>
        <w:wordWrap/>
        <w:overflowPunct/>
        <w:topLinePunct w:val="0"/>
        <w:autoSpaceDE/>
        <w:autoSpaceDN/>
        <w:bidi w:val="0"/>
        <w:adjustRightInd/>
        <w:snapToGrid w:val="0"/>
        <w:spacing w:line="440" w:lineRule="exact"/>
        <w:ind w:right="155" w:rightChars="74" w:firstLine="480"/>
        <w:textAlignment w:val="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（六）提起质疑的日期</w:t>
      </w:r>
      <w:r>
        <w:rPr>
          <w:rFonts w:hint="eastAsia" w:hAnsi="宋体" w:cs="宋体"/>
          <w:color w:val="000000" w:themeColor="text1"/>
          <w:kern w:val="0"/>
          <w:sz w:val="24"/>
          <w:szCs w:val="24"/>
          <w:highlight w:val="none"/>
          <w:lang w:eastAsia="zh-CN" w:bidi="ar"/>
          <w14:textFill>
            <w14:solidFill>
              <w14:schemeClr w14:val="tx1"/>
            </w14:solidFill>
          </w14:textFill>
        </w:rPr>
        <w:t>。</w:t>
      </w:r>
    </w:p>
    <w:p w14:paraId="361FDB8C">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质疑人为自然人的，应当由本人签字；质疑人为法人或者其他组织的，应当由法定代表人、主要负责人，或者其委托代理人签字，并加盖公章。</w:t>
      </w:r>
    </w:p>
    <w:p w14:paraId="31673116">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（九）其他规定</w:t>
      </w:r>
    </w:p>
    <w:p w14:paraId="3BB07151">
      <w:pPr>
        <w:pStyle w:val="7"/>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42.采购政策</w:t>
      </w:r>
    </w:p>
    <w:p w14:paraId="4EA4235E">
      <w:pPr>
        <w:pStyle w:val="7"/>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本次</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lang w:val="en-US"/>
          <w14:textFill>
            <w14:solidFill>
              <w14:schemeClr w14:val="tx1"/>
            </w14:solidFill>
          </w14:textFill>
        </w:rPr>
        <w:t>为国有企业，招标文件</w:t>
      </w:r>
      <w:r>
        <w:rPr>
          <w:rFonts w:hint="eastAsia"/>
          <w:color w:val="000000" w:themeColor="text1"/>
          <w:highlight w:val="none"/>
          <w:lang w:val="en-US" w:eastAsia="zh-CN"/>
          <w14:textFill>
            <w14:solidFill>
              <w14:schemeClr w14:val="tx1"/>
            </w14:solidFill>
          </w14:textFill>
        </w:rPr>
        <w:t>执行</w:t>
      </w:r>
      <w:r>
        <w:rPr>
          <w:rFonts w:hint="eastAsia"/>
          <w:color w:val="000000" w:themeColor="text1"/>
          <w:highlight w:val="none"/>
          <w:lang w:val="en-US"/>
          <w14:textFill>
            <w14:solidFill>
              <w14:schemeClr w14:val="tx1"/>
            </w14:solidFill>
          </w14:textFill>
        </w:rPr>
        <w:t>上饶市国有资产监督管理委员会相关文件要求及其相关法规，</w:t>
      </w:r>
      <w:r>
        <w:rPr>
          <w:rFonts w:hint="eastAsia"/>
          <w:color w:val="000000" w:themeColor="text1"/>
          <w:highlight w:val="none"/>
          <w:lang w:val="en-US" w:eastAsia="zh-CN"/>
          <w14:textFill>
            <w14:solidFill>
              <w14:schemeClr w14:val="tx1"/>
            </w14:solidFill>
          </w14:textFill>
        </w:rPr>
        <w:t>暂</w:t>
      </w:r>
      <w:r>
        <w:rPr>
          <w:rFonts w:hint="eastAsia"/>
          <w:color w:val="000000" w:themeColor="text1"/>
          <w:highlight w:val="none"/>
          <w:lang w:val="en-US"/>
          <w14:textFill>
            <w14:solidFill>
              <w14:schemeClr w14:val="tx1"/>
            </w14:solidFill>
          </w14:textFill>
        </w:rPr>
        <w:t>不执行关于促进中小企业发展、限制采购进口产品、强制采购节能产品等政策。</w:t>
      </w:r>
    </w:p>
    <w:p w14:paraId="0C2329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eastAsia="宋体" w:cs="宋体"/>
          <w:sz w:val="24"/>
          <w:szCs w:val="24"/>
          <w:highlight w:val="none"/>
        </w:rPr>
      </w:pPr>
    </w:p>
    <w:p w14:paraId="6745D543">
      <w:pPr>
        <w:keepNext w:val="0"/>
        <w:keepLines w:val="0"/>
        <w:pageBreakBefore w:val="0"/>
        <w:widowControl w:val="0"/>
        <w:numPr>
          <w:ilvl w:val="0"/>
          <w:numId w:val="0"/>
        </w:numPr>
        <w:tabs>
          <w:tab w:val="left" w:pos="128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i w:val="0"/>
          <w:iCs w:val="0"/>
          <w:color w:val="auto"/>
          <w:kern w:val="0"/>
          <w:sz w:val="32"/>
          <w:szCs w:val="32"/>
          <w:highlight w:val="none"/>
          <w:lang w:val="en-US" w:eastAsia="zh-CN" w:bidi="ar"/>
        </w:rPr>
      </w:pPr>
    </w:p>
    <w:p w14:paraId="45A14E66">
      <w:pPr>
        <w:keepNext w:val="0"/>
        <w:keepLines w:val="0"/>
        <w:pageBreakBefore w:val="0"/>
        <w:widowControl w:val="0"/>
        <w:numPr>
          <w:ilvl w:val="0"/>
          <w:numId w:val="0"/>
        </w:numPr>
        <w:tabs>
          <w:tab w:val="left" w:pos="128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i w:val="0"/>
          <w:iCs w:val="0"/>
          <w:color w:val="auto"/>
          <w:kern w:val="0"/>
          <w:sz w:val="32"/>
          <w:szCs w:val="32"/>
          <w:highlight w:val="none"/>
          <w:lang w:val="en-US" w:eastAsia="zh-CN" w:bidi="ar"/>
        </w:rPr>
      </w:pPr>
    </w:p>
    <w:p w14:paraId="183C437B">
      <w:pPr>
        <w:keepNext w:val="0"/>
        <w:keepLines w:val="0"/>
        <w:pageBreakBefore w:val="0"/>
        <w:widowControl w:val="0"/>
        <w:numPr>
          <w:ilvl w:val="0"/>
          <w:numId w:val="0"/>
        </w:numPr>
        <w:tabs>
          <w:tab w:val="left" w:pos="128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i w:val="0"/>
          <w:iCs w:val="0"/>
          <w:color w:val="auto"/>
          <w:kern w:val="0"/>
          <w:sz w:val="32"/>
          <w:szCs w:val="32"/>
          <w:highlight w:val="none"/>
          <w:lang w:val="en-US" w:eastAsia="zh-CN" w:bidi="ar"/>
        </w:rPr>
      </w:pPr>
    </w:p>
    <w:p w14:paraId="37950ED7">
      <w:pPr>
        <w:keepNext w:val="0"/>
        <w:keepLines w:val="0"/>
        <w:pageBreakBefore w:val="0"/>
        <w:widowControl w:val="0"/>
        <w:numPr>
          <w:ilvl w:val="0"/>
          <w:numId w:val="0"/>
        </w:numPr>
        <w:tabs>
          <w:tab w:val="left" w:pos="128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i w:val="0"/>
          <w:iCs w:val="0"/>
          <w:color w:val="auto"/>
          <w:kern w:val="0"/>
          <w:sz w:val="32"/>
          <w:szCs w:val="32"/>
          <w:highlight w:val="none"/>
          <w:lang w:val="en-US" w:eastAsia="zh-CN" w:bidi="ar"/>
        </w:rPr>
      </w:pPr>
    </w:p>
    <w:p w14:paraId="7E2A194E">
      <w:pPr>
        <w:keepNext w:val="0"/>
        <w:keepLines w:val="0"/>
        <w:pageBreakBefore w:val="0"/>
        <w:widowControl w:val="0"/>
        <w:numPr>
          <w:ilvl w:val="0"/>
          <w:numId w:val="0"/>
        </w:numPr>
        <w:tabs>
          <w:tab w:val="left" w:pos="128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i w:val="0"/>
          <w:iCs w:val="0"/>
          <w:color w:val="auto"/>
          <w:kern w:val="0"/>
          <w:sz w:val="32"/>
          <w:szCs w:val="32"/>
          <w:highlight w:val="none"/>
          <w:lang w:val="en-US" w:eastAsia="zh-CN" w:bidi="ar"/>
        </w:rPr>
      </w:pPr>
    </w:p>
    <w:p w14:paraId="16C2DF4A">
      <w:pPr>
        <w:widowControl/>
        <w:snapToGrid w:val="0"/>
        <w:spacing w:before="57" w:beforeLines="20" w:after="57" w:afterLines="20"/>
        <w:ind w:right="-105" w:rightChars="-50"/>
        <w:jc w:val="both"/>
        <w:rPr>
          <w:rStyle w:val="27"/>
          <w:rFonts w:hint="eastAsia" w:eastAsia="宋体" w:cs="Times New Roman"/>
          <w:kern w:val="2"/>
        </w:rPr>
      </w:pPr>
    </w:p>
    <w:p w14:paraId="5AEF9A06">
      <w:pPr>
        <w:widowControl/>
        <w:snapToGrid w:val="0"/>
        <w:spacing w:before="57" w:beforeLines="20" w:after="57" w:afterLines="20"/>
        <w:ind w:right="-105" w:rightChars="-50"/>
        <w:jc w:val="both"/>
        <w:rPr>
          <w:rStyle w:val="27"/>
          <w:rFonts w:hint="eastAsia" w:eastAsia="宋体" w:cs="Times New Roman"/>
          <w:kern w:val="2"/>
        </w:rPr>
      </w:pPr>
    </w:p>
    <w:p w14:paraId="3C3A687F">
      <w:pPr>
        <w:widowControl/>
        <w:snapToGrid w:val="0"/>
        <w:spacing w:before="57" w:beforeLines="20" w:after="57" w:afterLines="20"/>
        <w:ind w:right="-105" w:rightChars="-50"/>
        <w:jc w:val="both"/>
        <w:rPr>
          <w:rStyle w:val="27"/>
          <w:rFonts w:hint="eastAsia" w:eastAsia="宋体" w:cs="Times New Roman"/>
          <w:kern w:val="2"/>
        </w:rPr>
      </w:pPr>
    </w:p>
    <w:p w14:paraId="211D9FF8">
      <w:pPr>
        <w:widowControl/>
        <w:snapToGrid w:val="0"/>
        <w:spacing w:before="57" w:beforeLines="20" w:after="57" w:afterLines="20"/>
        <w:ind w:right="-105" w:rightChars="-50"/>
        <w:jc w:val="both"/>
        <w:rPr>
          <w:rStyle w:val="27"/>
          <w:rFonts w:hint="eastAsia" w:eastAsia="宋体" w:cs="Times New Roman"/>
          <w:kern w:val="2"/>
        </w:rPr>
      </w:pPr>
    </w:p>
    <w:p w14:paraId="6EA4ED92">
      <w:pPr>
        <w:pStyle w:val="16"/>
        <w:rPr>
          <w:rStyle w:val="27"/>
          <w:rFonts w:hint="eastAsia" w:eastAsia="宋体" w:cs="Times New Roman"/>
          <w:kern w:val="2"/>
        </w:rPr>
      </w:pPr>
    </w:p>
    <w:p w14:paraId="6D31B6AE">
      <w:pPr>
        <w:pStyle w:val="17"/>
        <w:rPr>
          <w:rStyle w:val="27"/>
          <w:rFonts w:hint="eastAsia" w:eastAsia="宋体" w:cs="Times New Roman"/>
          <w:kern w:val="2"/>
        </w:rPr>
      </w:pPr>
    </w:p>
    <w:p w14:paraId="75884772">
      <w:pPr>
        <w:pStyle w:val="17"/>
        <w:rPr>
          <w:rStyle w:val="27"/>
          <w:rFonts w:hint="eastAsia" w:eastAsia="宋体" w:cs="Times New Roman"/>
          <w:kern w:val="2"/>
        </w:rPr>
      </w:pPr>
    </w:p>
    <w:p w14:paraId="79F8674E">
      <w:pPr>
        <w:keepNext w:val="0"/>
        <w:keepLines w:val="0"/>
        <w:pageBreakBefore w:val="0"/>
        <w:widowControl/>
        <w:numPr>
          <w:ilvl w:val="0"/>
          <w:numId w:val="4"/>
        </w:numPr>
        <w:kinsoku/>
        <w:wordWrap/>
        <w:overflowPunct/>
        <w:topLinePunct w:val="0"/>
        <w:autoSpaceDE/>
        <w:autoSpaceDN/>
        <w:bidi w:val="0"/>
        <w:snapToGrid w:val="0"/>
        <w:spacing w:before="57" w:beforeLines="20" w:after="57" w:afterLines="20" w:line="360" w:lineRule="auto"/>
        <w:ind w:right="-105" w:rightChars="-50"/>
        <w:jc w:val="center"/>
        <w:outlineLvl w:val="0"/>
        <w:rPr>
          <w:rStyle w:val="27"/>
          <w:rFonts w:hint="eastAsia" w:eastAsia="宋体" w:cs="Times New Roman"/>
          <w:kern w:val="2"/>
        </w:rPr>
      </w:pPr>
      <w:bookmarkStart w:id="20" w:name="_Toc30908"/>
      <w:r>
        <w:rPr>
          <w:rStyle w:val="27"/>
          <w:rFonts w:hint="eastAsia" w:eastAsia="宋体" w:cs="Times New Roman"/>
          <w:kern w:val="2"/>
        </w:rPr>
        <w:t>服务要求及商务条款</w:t>
      </w:r>
      <w:bookmarkEnd w:id="16"/>
      <w:bookmarkEnd w:id="17"/>
      <w:bookmarkEnd w:id="20"/>
      <w:bookmarkStart w:id="21" w:name="_Toc4297"/>
    </w:p>
    <w:p w14:paraId="2533E6D9">
      <w:pPr>
        <w:pStyle w:val="16"/>
        <w:ind w:left="0" w:leftChars="0" w:firstLine="0" w:firstLineChars="0"/>
        <w:rPr>
          <w:rFonts w:hint="default"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一、服务要求</w:t>
      </w:r>
    </w:p>
    <w:p w14:paraId="3D07877D">
      <w:pPr>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采购需求</w:t>
      </w:r>
    </w:p>
    <w:tbl>
      <w:tblPr>
        <w:tblStyle w:val="19"/>
        <w:tblW w:w="10456"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677"/>
        <w:gridCol w:w="1182"/>
        <w:gridCol w:w="890"/>
        <w:gridCol w:w="2142"/>
        <w:gridCol w:w="1186"/>
        <w:gridCol w:w="2537"/>
      </w:tblGrid>
      <w:tr w14:paraId="44FA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42" w:type="dxa"/>
            <w:tcBorders>
              <w:top w:val="single" w:color="auto" w:sz="4" w:space="0"/>
              <w:left w:val="single" w:color="auto" w:sz="4" w:space="0"/>
              <w:bottom w:val="single" w:color="auto" w:sz="4" w:space="0"/>
              <w:right w:val="single" w:color="auto" w:sz="4" w:space="0"/>
            </w:tcBorders>
            <w:noWrap w:val="0"/>
            <w:vAlign w:val="top"/>
          </w:tcPr>
          <w:p w14:paraId="62A8A5C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1677" w:type="dxa"/>
            <w:tcBorders>
              <w:top w:val="single" w:color="auto" w:sz="4" w:space="0"/>
              <w:left w:val="single" w:color="auto" w:sz="4" w:space="0"/>
              <w:bottom w:val="single" w:color="auto" w:sz="4" w:space="0"/>
              <w:right w:val="single" w:color="auto" w:sz="4" w:space="0"/>
            </w:tcBorders>
            <w:noWrap w:val="0"/>
            <w:vAlign w:val="top"/>
          </w:tcPr>
          <w:p w14:paraId="1F74ECE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项目名称</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4C0F6BF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数量</w:t>
            </w:r>
          </w:p>
        </w:tc>
        <w:tc>
          <w:tcPr>
            <w:tcW w:w="890" w:type="dxa"/>
            <w:tcBorders>
              <w:top w:val="single" w:color="auto" w:sz="4" w:space="0"/>
              <w:left w:val="single" w:color="auto" w:sz="4" w:space="0"/>
              <w:bottom w:val="single" w:color="auto" w:sz="4" w:space="0"/>
              <w:right w:val="single" w:color="auto" w:sz="4" w:space="0"/>
            </w:tcBorders>
            <w:noWrap w:val="0"/>
            <w:vAlign w:val="top"/>
          </w:tcPr>
          <w:p w14:paraId="74394C0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单位</w:t>
            </w:r>
          </w:p>
        </w:tc>
        <w:tc>
          <w:tcPr>
            <w:tcW w:w="2142" w:type="dxa"/>
            <w:tcBorders>
              <w:top w:val="single" w:color="auto" w:sz="4" w:space="0"/>
              <w:left w:val="single" w:color="auto" w:sz="4" w:space="0"/>
              <w:bottom w:val="single" w:color="auto" w:sz="4" w:space="0"/>
              <w:right w:val="single" w:color="auto" w:sz="4" w:space="0"/>
            </w:tcBorders>
            <w:noWrap w:val="0"/>
            <w:vAlign w:val="top"/>
          </w:tcPr>
          <w:p w14:paraId="36F9D3A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金额</w:t>
            </w:r>
          </w:p>
        </w:tc>
        <w:tc>
          <w:tcPr>
            <w:tcW w:w="1186" w:type="dxa"/>
            <w:tcBorders>
              <w:top w:val="single" w:color="auto" w:sz="4" w:space="0"/>
              <w:left w:val="single" w:color="auto" w:sz="4" w:space="0"/>
              <w:bottom w:val="single" w:color="auto" w:sz="4" w:space="0"/>
              <w:right w:val="single" w:color="auto" w:sz="4" w:space="0"/>
            </w:tcBorders>
            <w:noWrap w:val="0"/>
            <w:vAlign w:val="top"/>
          </w:tcPr>
          <w:p w14:paraId="6396849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费率</w:t>
            </w:r>
          </w:p>
        </w:tc>
        <w:tc>
          <w:tcPr>
            <w:tcW w:w="2537" w:type="dxa"/>
            <w:tcBorders>
              <w:top w:val="single" w:color="auto" w:sz="4" w:space="0"/>
              <w:left w:val="single" w:color="auto" w:sz="4" w:space="0"/>
              <w:bottom w:val="single" w:color="auto" w:sz="4" w:space="0"/>
              <w:right w:val="single" w:color="auto" w:sz="4" w:space="0"/>
            </w:tcBorders>
            <w:noWrap w:val="0"/>
            <w:vAlign w:val="top"/>
          </w:tcPr>
          <w:p w14:paraId="4CE4A8D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预算价</w:t>
            </w:r>
          </w:p>
        </w:tc>
      </w:tr>
      <w:tr w14:paraId="7070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2830744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3FFF550">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财产一切险</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376AA67">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D1848F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C6CBE00">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166553</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5741.84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tc>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14:paraId="178B75D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1.148‰</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36BFE51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1912035.03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元/年</w:t>
            </w:r>
          </w:p>
        </w:tc>
      </w:tr>
      <w:tr w14:paraId="172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101F96D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2637F0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机器损坏险</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8151CB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417320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3594396">
            <w:pPr>
              <w:spacing w:line="360" w:lineRule="auto"/>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550083020.79元</w:t>
            </w:r>
          </w:p>
        </w:tc>
        <w:tc>
          <w:tcPr>
            <w:tcW w:w="1186" w:type="dxa"/>
            <w:vMerge w:val="continue"/>
            <w:tcBorders>
              <w:top w:val="single" w:color="auto" w:sz="4" w:space="0"/>
              <w:left w:val="single" w:color="auto" w:sz="4" w:space="0"/>
              <w:bottom w:val="single" w:color="auto" w:sz="4" w:space="0"/>
              <w:right w:val="single" w:color="auto" w:sz="4" w:space="0"/>
            </w:tcBorders>
            <w:noWrap w:val="0"/>
            <w:vAlign w:val="center"/>
          </w:tcPr>
          <w:p w14:paraId="5064F0BF">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537" w:type="dxa"/>
            <w:tcBorders>
              <w:top w:val="single" w:color="auto" w:sz="4" w:space="0"/>
              <w:left w:val="single" w:color="auto" w:sz="4" w:space="0"/>
              <w:bottom w:val="single" w:color="auto" w:sz="4" w:space="0"/>
              <w:right w:val="single" w:color="auto" w:sz="4" w:space="0"/>
            </w:tcBorders>
            <w:noWrap w:val="0"/>
            <w:vAlign w:val="center"/>
          </w:tcPr>
          <w:p w14:paraId="1CE2451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631495.30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元/年</w:t>
            </w:r>
          </w:p>
        </w:tc>
      </w:tr>
      <w:tr w14:paraId="1DF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19" w:type="dxa"/>
            <w:gridSpan w:val="6"/>
            <w:tcBorders>
              <w:top w:val="single" w:color="auto" w:sz="4" w:space="0"/>
              <w:left w:val="single" w:color="auto" w:sz="4" w:space="0"/>
              <w:bottom w:val="single" w:color="auto" w:sz="4" w:space="0"/>
              <w:right w:val="single" w:color="auto" w:sz="4" w:space="0"/>
            </w:tcBorders>
            <w:noWrap w:val="0"/>
            <w:vAlign w:val="center"/>
          </w:tcPr>
          <w:p w14:paraId="302573AD">
            <w:pPr>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合计</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277140C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2543530.33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元/年</w:t>
            </w:r>
          </w:p>
        </w:tc>
      </w:tr>
    </w:tbl>
    <w:p w14:paraId="3360B167">
      <w:p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w:t>
      </w:r>
    </w:p>
    <w:p w14:paraId="2A2D8EE9">
      <w:pPr>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1.1投标人报价请标明投标总金额及所对应费率，投标报价不得高于预算价，如高于预算价，视为无效投标。  </w:t>
      </w:r>
    </w:p>
    <w:p w14:paraId="34679E5A">
      <w:pPr>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1.2财产一切险：以审计价格作为投保金额；  </w:t>
      </w:r>
    </w:p>
    <w:p w14:paraId="6982C1E1">
      <w:pPr>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1.3机器损坏险：以审计价格作为投保金额，最终投保金额以业主选定的设备、系统等为准；  </w:t>
      </w:r>
    </w:p>
    <w:p w14:paraId="3753CBA7">
      <w:pPr>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1.4采购人如后期光伏电站有所增加或减少，投保金额都按中标商中标费率据实结算；如需购买其它险种，投保金额另行商议。</w:t>
      </w:r>
    </w:p>
    <w:p w14:paraId="4D9EC8FC">
      <w:pPr>
        <w:pStyle w:val="18"/>
        <w:numPr>
          <w:ilvl w:val="0"/>
          <w:numId w:val="0"/>
        </w:numPr>
        <w:spacing w:line="360" w:lineRule="auto"/>
        <w:ind w:leftChars="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项目简介</w:t>
      </w:r>
    </w:p>
    <w:p w14:paraId="24B59195">
      <w:pPr>
        <w:pStyle w:val="1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光伏精准扶贫一批指标258MW，安排在四个国定贫困县，以及收购两个县的电站，分别为：上饶县(16个村级光伏电站)、横峰县（5个村级光伏电站)、余干县（11个村级光伏电站)、鄱阳县(23个村级光伏电站)、铅山县（4个村级光伏电站）、万年县（1个村级光伏电站）。</w:t>
      </w:r>
    </w:p>
    <w:p w14:paraId="27819A41">
      <w:pPr>
        <w:pStyle w:val="18"/>
        <w:spacing w:line="360" w:lineRule="auto"/>
        <w:ind w:left="0" w:leftChars="0" w:firstLine="0" w:firstLineChars="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2.2上饶市城投远盛屋顶分布式光伏发电一期(1MW)、二期(1MW)项目，2024年光伏公司新增光伏项目（第一批），上饶市经济技术开发区标准厂房项目(一期)A 区屋顶光伏发电项目 5.7MW 分布式光伏发电项目，物流仓储分拨中心仓储+办公屋顶 5.8MW 分布式光伏发电项目、物流仓储分拔中心仓储屋顶 4.2MW 分布式光伏发电项目等为屋顶分布式光伏项目，位于信州区、高铁新区、广信区、经开区等地，总装机容量约22.88MW。</w:t>
      </w:r>
    </w:p>
    <w:p w14:paraId="5BD3B420">
      <w:pPr>
        <w:pStyle w:val="18"/>
        <w:spacing w:line="360" w:lineRule="auto"/>
        <w:ind w:left="0" w:leftChars="0" w:firstLine="48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备注：项目总容量约279MW，明细详见下表。</w:t>
      </w:r>
    </w:p>
    <w:p w14:paraId="339C802F">
      <w:pPr>
        <w:pStyle w:val="18"/>
        <w:spacing w:line="360" w:lineRule="auto"/>
        <w:ind w:left="0" w:leftChars="0" w:firstLine="48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0417FDBD">
      <w:pPr>
        <w:pStyle w:val="18"/>
        <w:spacing w:line="360" w:lineRule="auto"/>
        <w:ind w:left="0" w:leftChars="0" w:firstLine="480"/>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p>
    <w:p w14:paraId="30850CCD">
      <w:pPr>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各电站投资金额及项目地点</w:t>
      </w:r>
    </w:p>
    <w:tbl>
      <w:tblPr>
        <w:tblStyle w:val="19"/>
        <w:tblW w:w="9637" w:type="dxa"/>
        <w:jc w:val="center"/>
        <w:tblLayout w:type="autofit"/>
        <w:tblCellMar>
          <w:top w:w="0" w:type="dxa"/>
          <w:left w:w="0" w:type="dxa"/>
          <w:bottom w:w="0" w:type="dxa"/>
          <w:right w:w="0" w:type="dxa"/>
        </w:tblCellMar>
      </w:tblPr>
      <w:tblGrid>
        <w:gridCol w:w="1037"/>
        <w:gridCol w:w="673"/>
        <w:gridCol w:w="3362"/>
        <w:gridCol w:w="1659"/>
        <w:gridCol w:w="2906"/>
      </w:tblGrid>
      <w:tr w14:paraId="7FAE2FAA">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68D8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所在县</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5C37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5026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项目点名称</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13C2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建设容量（MW）</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112B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项目地点</w:t>
            </w:r>
          </w:p>
        </w:tc>
      </w:tr>
      <w:tr w14:paraId="3132B14F">
        <w:tblPrEx>
          <w:tblCellMar>
            <w:top w:w="0" w:type="dxa"/>
            <w:left w:w="0" w:type="dxa"/>
            <w:bottom w:w="0" w:type="dxa"/>
            <w:right w:w="0" w:type="dxa"/>
          </w:tblCellMar>
        </w:tblPrEx>
        <w:trPr>
          <w:trHeight w:val="417" w:hRule="atLeast"/>
          <w:jc w:val="center"/>
        </w:trPr>
        <w:tc>
          <w:tcPr>
            <w:tcW w:w="1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248B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余干县</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C93A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61F5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王家联村电站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5CA9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5.87664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7649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大溪乡茵坪村</w:t>
            </w:r>
          </w:p>
        </w:tc>
      </w:tr>
      <w:tr w14:paraId="7CC7331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78E2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5E01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F782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闵坊联村电站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0440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5.90208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FFD5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大溪乡闵坊村</w:t>
            </w:r>
          </w:p>
        </w:tc>
      </w:tr>
      <w:tr w14:paraId="75E82A1E">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E3F53">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CDF0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2DEA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A932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6.08016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63E9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大溪乡大溪村</w:t>
            </w:r>
          </w:p>
        </w:tc>
      </w:tr>
      <w:tr w14:paraId="3E99F77B">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3257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C26C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8764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石门联村电站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435D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5.99112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C67F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大溪乡石门村</w:t>
            </w:r>
          </w:p>
        </w:tc>
      </w:tr>
      <w:tr w14:paraId="05C923A1">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1A82F">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9EBB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BE12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蒋家联村电站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F30F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5.99112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B92C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大溪乡蒋家村</w:t>
            </w:r>
          </w:p>
        </w:tc>
      </w:tr>
      <w:tr w14:paraId="733FB342">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736F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E6BD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2254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楼埠联村电站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E5A9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5.9466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4003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大溪乡楼埠村</w:t>
            </w:r>
          </w:p>
        </w:tc>
      </w:tr>
      <w:tr w14:paraId="2FCFDC77">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DFFF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06AE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E7EB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岭底联村电站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E38F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6.00384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DE91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大溪乡岭底村</w:t>
            </w:r>
          </w:p>
        </w:tc>
      </w:tr>
      <w:tr w14:paraId="676BDADF">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5CD3D">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EE7C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B62D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箬源联村电站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AE2F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0.4706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C717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杨埠镇箬源村</w:t>
            </w:r>
          </w:p>
        </w:tc>
      </w:tr>
      <w:tr w14:paraId="74AD40F3">
        <w:tblPrEx>
          <w:tblCellMar>
            <w:top w:w="0" w:type="dxa"/>
            <w:left w:w="0" w:type="dxa"/>
            <w:bottom w:w="0" w:type="dxa"/>
            <w:right w:w="0" w:type="dxa"/>
          </w:tblCellMar>
        </w:tblPrEx>
        <w:trPr>
          <w:trHeight w:val="63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E92F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9FA4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DAD5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山岩联村电站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4FC9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6.0038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C04A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九龙镇乐家年、吴家年水库</w:t>
            </w:r>
          </w:p>
        </w:tc>
      </w:tr>
      <w:tr w14:paraId="6AE2CEB8">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A17F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28B4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C955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枫塘联村电站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6700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3.9941</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F93D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古埠镇枫塘水库</w:t>
            </w:r>
          </w:p>
        </w:tc>
      </w:tr>
      <w:tr w14:paraId="6C6635B9">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1DB0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44F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1211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阮家嘴联村电站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E207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5.8284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C9C2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阮家嘴鱼塘</w:t>
            </w:r>
          </w:p>
        </w:tc>
      </w:tr>
      <w:tr w14:paraId="0F1AC70C">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BA09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小计</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5306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AF0EA">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B805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58.08846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771F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3D7028A5">
        <w:tblPrEx>
          <w:tblCellMar>
            <w:top w:w="0" w:type="dxa"/>
            <w:left w:w="0" w:type="dxa"/>
            <w:bottom w:w="0" w:type="dxa"/>
            <w:right w:w="0" w:type="dxa"/>
          </w:tblCellMar>
        </w:tblPrEx>
        <w:trPr>
          <w:trHeight w:val="417" w:hRule="atLeast"/>
          <w:jc w:val="center"/>
        </w:trPr>
        <w:tc>
          <w:tcPr>
            <w:tcW w:w="1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DE7E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鄱阳县</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C6D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8710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建桥村联村电站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CCA1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3.7606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BC7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古县渡建桥村</w:t>
            </w:r>
          </w:p>
        </w:tc>
      </w:tr>
      <w:tr w14:paraId="40D7F9A5">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CAAF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F50C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10B0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郑家村联村电站1</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B582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6.0088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46ED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古县渡郑家村三组</w:t>
            </w:r>
          </w:p>
        </w:tc>
      </w:tr>
      <w:tr w14:paraId="2591E139">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87E70">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F199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8FBA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郑家村联村电站2</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97BD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4.5813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71AA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古县渡郑家村</w:t>
            </w:r>
          </w:p>
        </w:tc>
      </w:tr>
      <w:tr w14:paraId="5EC04175">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8F43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D411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2A77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郑家村联村电站3</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6B71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6.4713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0800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古县渡郑家村一组</w:t>
            </w:r>
          </w:p>
        </w:tc>
      </w:tr>
      <w:tr w14:paraId="4F6787AD">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BBD7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9720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FBF7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郑家村联村电站4</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F9F0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5.8863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C74D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古县渡郑家村二组</w:t>
            </w:r>
          </w:p>
        </w:tc>
      </w:tr>
      <w:tr w14:paraId="5792939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6725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E68E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57E7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汪家村联村电站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55A1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6.7109</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EDBA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古县渡汪家村</w:t>
            </w:r>
          </w:p>
        </w:tc>
      </w:tr>
      <w:tr w14:paraId="0CC70B27">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0750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266A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97B1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鸳鸯村联村电站2</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B354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5.9694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103C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古县渡鸳鸯村一组</w:t>
            </w:r>
          </w:p>
        </w:tc>
      </w:tr>
      <w:tr w14:paraId="7670BE72">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CE12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D2F1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7483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鸳鸯村联村电站1</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75DB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5.5142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2411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古县渡鸳鸯村</w:t>
            </w:r>
          </w:p>
        </w:tc>
      </w:tr>
      <w:tr w14:paraId="34C44FB6">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9D313">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B6B5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BF63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鸳鸯村联村电站4</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892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4.4028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94B7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古县渡熊家村一组</w:t>
            </w:r>
          </w:p>
        </w:tc>
      </w:tr>
      <w:tr w14:paraId="73EB5266">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0C21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FCFB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2B00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鸳鸯村联村电站5</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F69F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6.3783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62A4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古县渡熊家村二组</w:t>
            </w:r>
          </w:p>
        </w:tc>
      </w:tr>
      <w:tr w14:paraId="608AF22E">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BE3E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1A45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0CD6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鸳鸯村联村电站3</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78F2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5.2936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27EB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古县渡熊家村</w:t>
            </w:r>
          </w:p>
        </w:tc>
      </w:tr>
      <w:tr w14:paraId="3BEBBF96">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A90F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EFD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6BF3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丰源村联村电站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A9C1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6.6802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18F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乐丰镇丰源村一组</w:t>
            </w:r>
          </w:p>
        </w:tc>
      </w:tr>
      <w:tr w14:paraId="5DAC63F4">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31F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643B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15E0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西山村联村电站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1863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1.9064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7CE3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凰岗镇花果山</w:t>
            </w:r>
          </w:p>
        </w:tc>
      </w:tr>
      <w:tr w14:paraId="47A2861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1D25D">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287A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780E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柘港村联村电站</w:t>
            </w:r>
          </w:p>
        </w:tc>
        <w:tc>
          <w:tcPr>
            <w:tcW w:w="165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F1CCE5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5.879</w:t>
            </w:r>
          </w:p>
        </w:tc>
        <w:tc>
          <w:tcPr>
            <w:tcW w:w="29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D494F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柘港乡柘港村</w:t>
            </w:r>
          </w:p>
        </w:tc>
      </w:tr>
      <w:tr w14:paraId="50C79A75">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F8B6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B493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0155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莲麓村联村电站</w:t>
            </w:r>
          </w:p>
        </w:tc>
        <w:tc>
          <w:tcPr>
            <w:tcW w:w="165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CA266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4.145</w:t>
            </w:r>
          </w:p>
        </w:tc>
        <w:tc>
          <w:tcPr>
            <w:tcW w:w="29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671C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柘港乡莲麓村</w:t>
            </w:r>
          </w:p>
        </w:tc>
      </w:tr>
      <w:tr w14:paraId="2BC31A2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5125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ADDF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D6DE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铁炉村联村电站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571C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5.5422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FDDF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响水滩铁炉村</w:t>
            </w:r>
          </w:p>
        </w:tc>
      </w:tr>
      <w:tr w14:paraId="1772B45B">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89E3A">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71AB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247F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新兴村联村电站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B695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5.5636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7454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响水滩新兴村</w:t>
            </w:r>
          </w:p>
        </w:tc>
      </w:tr>
      <w:tr w14:paraId="6028C13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30697">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6FB5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18</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5FAB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大田村联村电站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D2EF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2.0092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BCEB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谢家滩大田村</w:t>
            </w:r>
          </w:p>
        </w:tc>
      </w:tr>
      <w:tr w14:paraId="25D02FB2">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7203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7671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19</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E813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樟潭村联村电站1</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3D5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5.5886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0C3C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三庙前乡水汊一组</w:t>
            </w:r>
          </w:p>
        </w:tc>
      </w:tr>
      <w:tr w14:paraId="4962F192">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5546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AB41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D924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樟潭村联村电站2</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E9EB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5.449</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B0C7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三庙前乡水汊二组</w:t>
            </w:r>
          </w:p>
        </w:tc>
      </w:tr>
      <w:tr w14:paraId="0669CA42">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7291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B716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00CF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田畈村联村电站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351E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2.0433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3970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田畈街</w:t>
            </w:r>
          </w:p>
        </w:tc>
      </w:tr>
      <w:tr w14:paraId="56D116E7">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2B2D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04AA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7DB7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新坂村联村电站1</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B055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3.4109</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9D5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游城乡新畈村</w:t>
            </w:r>
          </w:p>
        </w:tc>
      </w:tr>
      <w:tr w14:paraId="23C8444F">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F728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7C3D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87A6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新坂村联村电站2</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7197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4.1804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4568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游城乡新畈二组</w:t>
            </w:r>
          </w:p>
        </w:tc>
      </w:tr>
      <w:tr w14:paraId="4D2AA41C">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DBF4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小计</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ED37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C06D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E5A2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113.3753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960B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64D5D748">
        <w:tblPrEx>
          <w:tblCellMar>
            <w:top w:w="0" w:type="dxa"/>
            <w:left w:w="0" w:type="dxa"/>
            <w:bottom w:w="0" w:type="dxa"/>
            <w:right w:w="0" w:type="dxa"/>
          </w:tblCellMar>
        </w:tblPrEx>
        <w:trPr>
          <w:trHeight w:val="417" w:hRule="atLeast"/>
          <w:jc w:val="center"/>
        </w:trPr>
        <w:tc>
          <w:tcPr>
            <w:tcW w:w="1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4470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横峰县</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49AE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90E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刘家村联村电站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D86F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4.2325</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F6F6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司铺乡刘家村</w:t>
            </w:r>
          </w:p>
        </w:tc>
      </w:tr>
      <w:tr w14:paraId="3CDA5DFD">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71CE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C781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1747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徐村村联村电站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85D2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5.9175</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39A8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青板乡徐村村</w:t>
            </w:r>
          </w:p>
        </w:tc>
      </w:tr>
      <w:tr w14:paraId="42EB899C">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05C1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C2EB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7EF7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建作村联村电站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41BC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4.9963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D15C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姚家乡建作村</w:t>
            </w:r>
          </w:p>
        </w:tc>
      </w:tr>
      <w:tr w14:paraId="11423071">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BBA1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D731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D02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后占村联村电站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8CB2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5.0313</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B8CC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姚家乡后占村</w:t>
            </w:r>
          </w:p>
        </w:tc>
      </w:tr>
      <w:tr w14:paraId="41D89719">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0DFC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C4E2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C8DE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七甲村联村电站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A4A5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5.9881</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B3C9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姚家乡七甲村</w:t>
            </w:r>
          </w:p>
        </w:tc>
      </w:tr>
      <w:tr w14:paraId="1F41E2D6">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7658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小计</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3E11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C171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D02F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26.1657</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BDBA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0E6D0C7F">
        <w:tblPrEx>
          <w:tblCellMar>
            <w:top w:w="0" w:type="dxa"/>
            <w:left w:w="0" w:type="dxa"/>
            <w:bottom w:w="0" w:type="dxa"/>
            <w:right w:w="0" w:type="dxa"/>
          </w:tblCellMar>
        </w:tblPrEx>
        <w:trPr>
          <w:trHeight w:val="417" w:hRule="atLeast"/>
          <w:jc w:val="center"/>
        </w:trPr>
        <w:tc>
          <w:tcPr>
            <w:tcW w:w="1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68F0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广信区</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3A80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47D1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松坪村联村电站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4F39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1.3992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BABE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茶亭镇松坪村</w:t>
            </w:r>
          </w:p>
        </w:tc>
      </w:tr>
      <w:tr w14:paraId="59449DDF">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9FCF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BE96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8578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前汪村联村电站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FF16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0.50191</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DDE5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清水前汪村</w:t>
            </w:r>
          </w:p>
        </w:tc>
      </w:tr>
      <w:tr w14:paraId="17E2AE77">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C22B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4BFE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41FC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浮墩村联村电站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2D9F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1.00488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68F6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应家乡浮墩村</w:t>
            </w:r>
          </w:p>
        </w:tc>
      </w:tr>
      <w:tr w14:paraId="4FC3C90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12A8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0D4F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E0F9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七峰村联村电站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32D6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0.2544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7AD3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田墩镇七峰村</w:t>
            </w:r>
          </w:p>
        </w:tc>
      </w:tr>
      <w:tr w14:paraId="3B9C7538">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A895A">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F744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E9A8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洪家村联村电站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41F9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2.63568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0F0A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清水洪家村</w:t>
            </w:r>
          </w:p>
        </w:tc>
      </w:tr>
      <w:tr w14:paraId="4E17A1D3">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91A6D">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FF42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A331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墩底村联村电站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33EF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1.7172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C989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清水乡墩底村</w:t>
            </w:r>
          </w:p>
        </w:tc>
      </w:tr>
      <w:tr w14:paraId="381CBDED">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70AF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BDC8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9790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毛棚村联村电站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65EA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4.33752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C947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皂头镇毛棚村</w:t>
            </w:r>
          </w:p>
        </w:tc>
      </w:tr>
      <w:tr w14:paraId="7F7F3A40">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DC8A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2A49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65C7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周石村联村电站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CF48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3.98136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DD5E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皂头镇周石村</w:t>
            </w:r>
          </w:p>
        </w:tc>
      </w:tr>
      <w:tr w14:paraId="6C4959C1">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B076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E94A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145B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恩山村联村电站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283A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3.00192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974E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尊桥乡恩山村</w:t>
            </w:r>
          </w:p>
        </w:tc>
      </w:tr>
      <w:tr w14:paraId="32099DF2">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4901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5A6D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5265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中魏村联村电站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EBC0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3.1174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8DA0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董团乡中魏村</w:t>
            </w:r>
          </w:p>
        </w:tc>
      </w:tr>
      <w:tr w14:paraId="0F104D9C">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34C2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D23A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0291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樟村联村电站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6256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0.67416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53E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罗桥街道办樟村</w:t>
            </w:r>
          </w:p>
        </w:tc>
      </w:tr>
      <w:tr w14:paraId="02818981">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8128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316E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8ECC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枫岭村联村电站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83BF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0.99852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5D6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花厅镇枫岭村</w:t>
            </w:r>
          </w:p>
        </w:tc>
      </w:tr>
      <w:tr w14:paraId="716A33D0">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74F43">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0810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2332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吉阳村联村电站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2A60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0.66144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BCA6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石狮乡吉阳村</w:t>
            </w:r>
          </w:p>
        </w:tc>
      </w:tr>
      <w:tr w14:paraId="50DE79A0">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CC17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76E1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CF95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流源村联村电站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3DEE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1.0044</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1CBE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田墩镇流源村</w:t>
            </w:r>
          </w:p>
        </w:tc>
      </w:tr>
      <w:tr w14:paraId="2B96180A">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512B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FB0F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EC3D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东山村联村电站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AF3E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5.82972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08B7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煌固镇东山村</w:t>
            </w:r>
          </w:p>
        </w:tc>
      </w:tr>
      <w:tr w14:paraId="422AC6A5">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7A5C3">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55C3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3827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观上村联村电站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C06F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3.48528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9E97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煌固镇观上村</w:t>
            </w:r>
          </w:p>
        </w:tc>
      </w:tr>
      <w:tr w14:paraId="4994CAF3">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B8D9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小计</w:t>
            </w:r>
          </w:p>
        </w:tc>
        <w:tc>
          <w:tcPr>
            <w:tcW w:w="4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C3AC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CD4A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34.60499</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82FB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7F52E950">
        <w:tblPrEx>
          <w:tblCellMar>
            <w:top w:w="0" w:type="dxa"/>
            <w:left w:w="0" w:type="dxa"/>
            <w:bottom w:w="0" w:type="dxa"/>
            <w:right w:w="0" w:type="dxa"/>
          </w:tblCellMar>
        </w:tblPrEx>
        <w:trPr>
          <w:trHeight w:val="417" w:hRule="atLeast"/>
          <w:jc w:val="center"/>
        </w:trPr>
        <w:tc>
          <w:tcPr>
            <w:tcW w:w="103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BAB2B9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收购的电站</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1CA66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p w14:paraId="7CA3D06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60591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中李村联村电站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069D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E527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铅山县湖坊镇祝家店</w:t>
            </w:r>
          </w:p>
        </w:tc>
      </w:tr>
      <w:tr w14:paraId="4DAE1988">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1230F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65C851C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vMerge w:val="continue"/>
            <w:tcBorders>
              <w:left w:val="single" w:color="000000" w:sz="4" w:space="0"/>
              <w:right w:val="single" w:color="000000" w:sz="4" w:space="0"/>
            </w:tcBorders>
            <w:noWrap w:val="0"/>
            <w:tcMar>
              <w:top w:w="15" w:type="dxa"/>
              <w:left w:w="15" w:type="dxa"/>
              <w:right w:w="15" w:type="dxa"/>
            </w:tcMar>
            <w:vAlign w:val="center"/>
          </w:tcPr>
          <w:p w14:paraId="25BDB7E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5223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6AB7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铅山县湖坊镇李家炭坪</w:t>
            </w:r>
          </w:p>
        </w:tc>
      </w:tr>
      <w:tr w14:paraId="182E384F">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E632F">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57F4C030">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vMerge w:val="continue"/>
            <w:tcBorders>
              <w:left w:val="single" w:color="000000" w:sz="4" w:space="0"/>
              <w:right w:val="single" w:color="000000" w:sz="4" w:space="0"/>
            </w:tcBorders>
            <w:noWrap w:val="0"/>
            <w:tcMar>
              <w:top w:w="15" w:type="dxa"/>
              <w:left w:w="15" w:type="dxa"/>
              <w:right w:w="15" w:type="dxa"/>
            </w:tcMar>
            <w:vAlign w:val="center"/>
          </w:tcPr>
          <w:p w14:paraId="1D35C88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096D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B735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铅山县工业园区肖公桥</w:t>
            </w:r>
          </w:p>
        </w:tc>
      </w:tr>
      <w:tr w14:paraId="41E93CAF">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E8758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E1AAB0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33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CCAA8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6406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31D7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铅山县工业园区威坪</w:t>
            </w:r>
          </w:p>
        </w:tc>
      </w:tr>
      <w:tr w14:paraId="0EE527A0">
        <w:tblPrEx>
          <w:tblCellMar>
            <w:top w:w="0" w:type="dxa"/>
            <w:left w:w="0" w:type="dxa"/>
            <w:bottom w:w="0" w:type="dxa"/>
            <w:right w:w="0" w:type="dxa"/>
          </w:tblCellMar>
        </w:tblPrEx>
        <w:trPr>
          <w:trHeight w:val="417" w:hRule="atLeast"/>
          <w:jc w:val="center"/>
        </w:trPr>
        <w:tc>
          <w:tcPr>
            <w:tcW w:w="103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CA270E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D4835">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6C21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黄墩村联村电站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0B9A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0334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万年县裴梅镇黄墩村</w:t>
            </w:r>
          </w:p>
        </w:tc>
      </w:tr>
      <w:tr w14:paraId="0DDF4301">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9581B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小计</w:t>
            </w:r>
          </w:p>
        </w:tc>
        <w:tc>
          <w:tcPr>
            <w:tcW w:w="4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FAA9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CBD81">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24.32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94C4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3A6E0048">
        <w:tblPrEx>
          <w:tblCellMar>
            <w:top w:w="0" w:type="dxa"/>
            <w:left w:w="0" w:type="dxa"/>
            <w:bottom w:w="0" w:type="dxa"/>
            <w:right w:w="0" w:type="dxa"/>
          </w:tblCellMar>
        </w:tblPrEx>
        <w:trPr>
          <w:trHeight w:val="417" w:hRule="atLeast"/>
          <w:jc w:val="center"/>
        </w:trPr>
        <w:tc>
          <w:tcPr>
            <w:tcW w:w="10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D0A54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合计</w:t>
            </w:r>
          </w:p>
        </w:tc>
        <w:tc>
          <w:tcPr>
            <w:tcW w:w="4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C64C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0BD2A">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256.55445</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3AE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6972AE77">
        <w:tblPrEx>
          <w:tblCellMar>
            <w:top w:w="0" w:type="dxa"/>
            <w:left w:w="0" w:type="dxa"/>
            <w:bottom w:w="0" w:type="dxa"/>
            <w:right w:w="0" w:type="dxa"/>
          </w:tblCellMar>
        </w:tblPrEx>
        <w:trPr>
          <w:trHeight w:val="417" w:hRule="atLeast"/>
          <w:jc w:val="center"/>
        </w:trPr>
        <w:tc>
          <w:tcPr>
            <w:tcW w:w="103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2CAB27E">
            <w:pPr>
              <w:widowControl/>
              <w:spacing w:line="360" w:lineRule="auto"/>
              <w:jc w:val="both"/>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屋顶分布式光伏项目</w:t>
            </w: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532E27">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上饶市城投远盛屋顶分布式光伏发电一期(1MW)、二期(1MW)项目</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51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A570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信州区朝阳产业园</w:t>
            </w:r>
          </w:p>
        </w:tc>
      </w:tr>
      <w:tr w14:paraId="1A0CA300">
        <w:tblPrEx>
          <w:tblCellMar>
            <w:top w:w="0" w:type="dxa"/>
            <w:left w:w="0" w:type="dxa"/>
            <w:bottom w:w="0" w:type="dxa"/>
            <w:right w:w="0" w:type="dxa"/>
          </w:tblCellMar>
        </w:tblPrEx>
        <w:trPr>
          <w:trHeight w:val="417" w:hRule="atLeast"/>
          <w:jc w:val="center"/>
        </w:trPr>
        <w:tc>
          <w:tcPr>
            <w:tcW w:w="1037" w:type="dxa"/>
            <w:vMerge w:val="continue"/>
            <w:tcBorders>
              <w:left w:val="single" w:color="auto" w:sz="4" w:space="0"/>
              <w:right w:val="single" w:color="auto" w:sz="4" w:space="0"/>
            </w:tcBorders>
            <w:noWrap w:val="0"/>
            <w:tcMar>
              <w:top w:w="15" w:type="dxa"/>
              <w:left w:w="15" w:type="dxa"/>
              <w:right w:w="15" w:type="dxa"/>
            </w:tcMar>
            <w:vAlign w:val="center"/>
          </w:tcPr>
          <w:p w14:paraId="7529E83B">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4C1E9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上饶市经济技术开发区标准厂房项目(一期)A 区屋顶光伏发电项目 5.7MW 分布式光伏发电项目</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7E764">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5.7</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181E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位于上饶经济技术开发区，地块东至园十二路，南至上铅快速路，西至 园十路，北至兴业大道</w:t>
            </w:r>
          </w:p>
        </w:tc>
      </w:tr>
      <w:tr w14:paraId="6AB3A80B">
        <w:tblPrEx>
          <w:tblCellMar>
            <w:top w:w="0" w:type="dxa"/>
            <w:left w:w="0" w:type="dxa"/>
            <w:bottom w:w="0" w:type="dxa"/>
            <w:right w:w="0" w:type="dxa"/>
          </w:tblCellMar>
        </w:tblPrEx>
        <w:trPr>
          <w:trHeight w:val="417" w:hRule="atLeast"/>
          <w:jc w:val="center"/>
        </w:trPr>
        <w:tc>
          <w:tcPr>
            <w:tcW w:w="1037" w:type="dxa"/>
            <w:vMerge w:val="continue"/>
            <w:tcBorders>
              <w:left w:val="single" w:color="auto" w:sz="4" w:space="0"/>
              <w:right w:val="single" w:color="auto" w:sz="4" w:space="0"/>
            </w:tcBorders>
            <w:noWrap w:val="0"/>
            <w:tcMar>
              <w:top w:w="15" w:type="dxa"/>
              <w:left w:w="15" w:type="dxa"/>
              <w:right w:w="15" w:type="dxa"/>
            </w:tcMar>
            <w:vAlign w:val="center"/>
          </w:tcPr>
          <w:p w14:paraId="384680B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8B8E6EC">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2024年光伏公司新增光伏项目（第一批）</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6BADA">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5.18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0056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广信区茶亭工业园区、高铁新区站前广场、高铁新区富饶路</w:t>
            </w:r>
          </w:p>
        </w:tc>
      </w:tr>
      <w:tr w14:paraId="1B87090B">
        <w:tblPrEx>
          <w:tblCellMar>
            <w:top w:w="0" w:type="dxa"/>
            <w:left w:w="0" w:type="dxa"/>
            <w:bottom w:w="0" w:type="dxa"/>
            <w:right w:w="0" w:type="dxa"/>
          </w:tblCellMar>
        </w:tblPrEx>
        <w:trPr>
          <w:trHeight w:val="417" w:hRule="atLeast"/>
          <w:jc w:val="center"/>
        </w:trPr>
        <w:tc>
          <w:tcPr>
            <w:tcW w:w="1037" w:type="dxa"/>
            <w:vMerge w:val="continue"/>
            <w:tcBorders>
              <w:left w:val="single" w:color="auto" w:sz="4" w:space="0"/>
              <w:right w:val="single" w:color="auto" w:sz="4" w:space="0"/>
            </w:tcBorders>
            <w:noWrap w:val="0"/>
            <w:tcMar>
              <w:top w:w="15" w:type="dxa"/>
              <w:left w:w="15" w:type="dxa"/>
              <w:right w:w="15" w:type="dxa"/>
            </w:tcMar>
            <w:vAlign w:val="center"/>
          </w:tcPr>
          <w:p w14:paraId="2222538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CBEEF3">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物流仓储分拨中心仓储+办公屋顶 5.8MW 分布式光伏发电项目</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7192">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5.8</w:t>
            </w:r>
          </w:p>
        </w:tc>
        <w:tc>
          <w:tcPr>
            <w:tcW w:w="290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77DDFF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上饶市物流大道与三清山大道交汇处，上饶国际综合物流园北区内</w:t>
            </w:r>
          </w:p>
        </w:tc>
      </w:tr>
      <w:tr w14:paraId="43C5E929">
        <w:tblPrEx>
          <w:tblCellMar>
            <w:top w:w="0" w:type="dxa"/>
            <w:left w:w="0" w:type="dxa"/>
            <w:bottom w:w="0" w:type="dxa"/>
            <w:right w:w="0" w:type="dxa"/>
          </w:tblCellMar>
        </w:tblPrEx>
        <w:trPr>
          <w:trHeight w:val="694" w:hRule="atLeast"/>
          <w:jc w:val="center"/>
        </w:trPr>
        <w:tc>
          <w:tcPr>
            <w:tcW w:w="103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9786A3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5C5A82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物流仓储分拔中心仓储屋顶 4.2MW 分布式光伏发电项目</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52190">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5.2</w:t>
            </w:r>
          </w:p>
        </w:tc>
        <w:tc>
          <w:tcPr>
            <w:tcW w:w="290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DBA23F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2D1F609D">
        <w:tblPrEx>
          <w:tblCellMar>
            <w:top w:w="0" w:type="dxa"/>
            <w:left w:w="0" w:type="dxa"/>
            <w:bottom w:w="0" w:type="dxa"/>
            <w:right w:w="0" w:type="dxa"/>
          </w:tblCellMar>
        </w:tblPrEx>
        <w:trPr>
          <w:trHeight w:val="694" w:hRule="atLeast"/>
          <w:jc w:val="center"/>
        </w:trPr>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8BFFB3">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小计</w:t>
            </w: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B0590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39642">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22.88</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F0849">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5BF40A28">
        <w:tblPrEx>
          <w:tblCellMar>
            <w:top w:w="0" w:type="dxa"/>
            <w:left w:w="0" w:type="dxa"/>
            <w:bottom w:w="0" w:type="dxa"/>
            <w:right w:w="0" w:type="dxa"/>
          </w:tblCellMar>
        </w:tblPrEx>
        <w:trPr>
          <w:trHeight w:val="618" w:hRule="atLeast"/>
          <w:jc w:val="center"/>
        </w:trPr>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9C799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总计</w:t>
            </w:r>
          </w:p>
        </w:tc>
        <w:tc>
          <w:tcPr>
            <w:tcW w:w="403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21EF45">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5FCEE">
            <w:pPr>
              <w:widowControl/>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279.43445</w:t>
            </w: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3317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679FB84B">
        <w:tblPrEx>
          <w:tblCellMar>
            <w:top w:w="0" w:type="dxa"/>
            <w:left w:w="0" w:type="dxa"/>
            <w:bottom w:w="0" w:type="dxa"/>
            <w:right w:w="0" w:type="dxa"/>
          </w:tblCellMar>
        </w:tblPrEx>
        <w:trPr>
          <w:trHeight w:val="417" w:hRule="atLeast"/>
          <w:jc w:val="center"/>
        </w:trPr>
        <w:tc>
          <w:tcPr>
            <w:tcW w:w="103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6B0A62">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升压站</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C3A2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86A8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余干县神岭110KV升压站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3A92D">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AE81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余干县</w:t>
            </w:r>
          </w:p>
        </w:tc>
      </w:tr>
      <w:tr w14:paraId="1E668A87">
        <w:tblPrEx>
          <w:tblCellMar>
            <w:top w:w="0" w:type="dxa"/>
            <w:left w:w="0" w:type="dxa"/>
            <w:bottom w:w="0" w:type="dxa"/>
            <w:right w:w="0" w:type="dxa"/>
          </w:tblCellMar>
        </w:tblPrEx>
        <w:trPr>
          <w:trHeight w:val="417" w:hRule="atLeast"/>
          <w:jc w:val="center"/>
        </w:trPr>
        <w:tc>
          <w:tcPr>
            <w:tcW w:w="103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ADAB3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B81C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462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鄱阳县太平110KV升压站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4A65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C917A">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鄱阳县</w:t>
            </w:r>
          </w:p>
        </w:tc>
      </w:tr>
      <w:tr w14:paraId="4CAD0853">
        <w:tblPrEx>
          <w:tblCellMar>
            <w:top w:w="0" w:type="dxa"/>
            <w:left w:w="0" w:type="dxa"/>
            <w:bottom w:w="0" w:type="dxa"/>
            <w:right w:w="0" w:type="dxa"/>
          </w:tblCellMar>
        </w:tblPrEx>
        <w:trPr>
          <w:trHeight w:val="417" w:hRule="atLeast"/>
          <w:jc w:val="center"/>
        </w:trPr>
        <w:tc>
          <w:tcPr>
            <w:tcW w:w="103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2C2714">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FBCD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4C116">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铅山县湖坊35KV升压站</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62C0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7DAB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w:t>
            </w:r>
          </w:p>
        </w:tc>
      </w:tr>
      <w:tr w14:paraId="5922AD6C">
        <w:tblPrEx>
          <w:tblCellMar>
            <w:top w:w="0" w:type="dxa"/>
            <w:left w:w="0" w:type="dxa"/>
            <w:bottom w:w="0" w:type="dxa"/>
            <w:right w:w="0" w:type="dxa"/>
          </w:tblCellMar>
        </w:tblPrEx>
        <w:trPr>
          <w:trHeight w:val="417" w:hRule="atLeast"/>
          <w:jc w:val="center"/>
        </w:trPr>
        <w:tc>
          <w:tcPr>
            <w:tcW w:w="103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2441B2">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外线</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E18C7">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99B8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余干神岭110KV升压站外线</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1BCFF">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3466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余干县</w:t>
            </w:r>
          </w:p>
        </w:tc>
      </w:tr>
      <w:tr w14:paraId="6E32278B">
        <w:tblPrEx>
          <w:tblCellMar>
            <w:top w:w="0" w:type="dxa"/>
            <w:left w:w="0" w:type="dxa"/>
            <w:bottom w:w="0" w:type="dxa"/>
            <w:right w:w="0" w:type="dxa"/>
          </w:tblCellMar>
        </w:tblPrEx>
        <w:trPr>
          <w:trHeight w:val="417" w:hRule="atLeast"/>
          <w:jc w:val="center"/>
        </w:trPr>
        <w:tc>
          <w:tcPr>
            <w:tcW w:w="103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5098C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B5368">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E8DC4">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鄱阳县太平110KV升压站外线</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8490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8B99E">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鄱阳县</w:t>
            </w:r>
          </w:p>
        </w:tc>
      </w:tr>
      <w:tr w14:paraId="42AE437D">
        <w:tblPrEx>
          <w:tblCellMar>
            <w:top w:w="0" w:type="dxa"/>
            <w:left w:w="0" w:type="dxa"/>
            <w:bottom w:w="0" w:type="dxa"/>
            <w:right w:w="0" w:type="dxa"/>
          </w:tblCellMar>
        </w:tblPrEx>
        <w:trPr>
          <w:trHeight w:val="417" w:hRule="atLeast"/>
          <w:jc w:val="center"/>
        </w:trPr>
        <w:tc>
          <w:tcPr>
            <w:tcW w:w="103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B3BECF">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974D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63EDB">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铅山县湖坊35KV升压站外线</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FDFF0">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7510D">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w:t>
            </w:r>
          </w:p>
        </w:tc>
      </w:tr>
      <w:tr w14:paraId="4F77CC34">
        <w:tblPrEx>
          <w:tblCellMar>
            <w:top w:w="0" w:type="dxa"/>
            <w:left w:w="0" w:type="dxa"/>
            <w:bottom w:w="0" w:type="dxa"/>
            <w:right w:w="0" w:type="dxa"/>
          </w:tblCellMar>
        </w:tblPrEx>
        <w:trPr>
          <w:trHeight w:val="417" w:hRule="atLeast"/>
          <w:jc w:val="center"/>
        </w:trPr>
        <w:tc>
          <w:tcPr>
            <w:tcW w:w="103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E4DAF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2EA0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1366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万年县黄墩村联村电站10KV外线</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B114C">
            <w:pPr>
              <w:widowControl/>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2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AF48A">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万年县</w:t>
            </w:r>
          </w:p>
        </w:tc>
      </w:tr>
    </w:tbl>
    <w:p w14:paraId="57B14898">
      <w:pPr>
        <w:pStyle w:val="18"/>
        <w:numPr>
          <w:ilvl w:val="0"/>
          <w:numId w:val="0"/>
        </w:numPr>
        <w:spacing w:line="360" w:lineRule="auto"/>
        <w:ind w:leftChars="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扶贫电站金额</w:t>
      </w:r>
    </w:p>
    <w:tbl>
      <w:tblPr>
        <w:tblStyle w:val="19"/>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02"/>
        <w:gridCol w:w="2357"/>
        <w:gridCol w:w="2403"/>
        <w:gridCol w:w="2837"/>
      </w:tblGrid>
      <w:tr w14:paraId="4438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B1F841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5980F5FF">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电站所在县</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71AA2A72">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财产一切险金额</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4C772C31">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机器损坏险设备金额</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07498AE0">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备注</w:t>
            </w:r>
          </w:p>
        </w:tc>
      </w:tr>
      <w:tr w14:paraId="0EB5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6441D9D">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59A3E66">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余干县</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1310C432">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374895168.07元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40F8434D">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121153269.81元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EBB4235">
            <w:pPr>
              <w:pStyle w:val="18"/>
              <w:spacing w:line="360" w:lineRule="auto"/>
              <w:ind w:left="0" w:leftChars="0" w:firstLine="0" w:firstLineChars="0"/>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含余干神岭110KV升压站、110KV外线、SVG</w:t>
            </w:r>
          </w:p>
        </w:tc>
      </w:tr>
      <w:tr w14:paraId="1B26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23C133D3">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79C96DAF">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鄱阳县</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08725647">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698601465.99元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49E80CBC">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206259639.33元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03981B7F">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含鄱阳太平110KV升压站、110KV外线及补建4.76MW光伏扶贫电站</w:t>
            </w:r>
          </w:p>
        </w:tc>
      </w:tr>
      <w:tr w14:paraId="6DC7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D14E64C">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5BFA43F3">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横峰县</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5FA9236A">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157625560.61元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D143481">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45324204.62元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6503D4C5">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1289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A9CBBD1">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634D19A">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广信区</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4BEB532A">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205390278.90元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1FC9F4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60017523.85元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48E9B5AC">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37EE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242AD48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5691E211">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铅山县</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23E211FE">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130263366.23元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5371B382">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24377307.02元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0FE828E">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含铅山湖坊110KV升压站及35KV外线</w:t>
            </w:r>
          </w:p>
        </w:tc>
      </w:tr>
      <w:tr w14:paraId="0802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78133D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3BE0E66">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万年县</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22D26E0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7855569.75元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386B84C">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2713243.87元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0FD0450F">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含万年县黄墩村联村电站10KV外线</w:t>
            </w:r>
          </w:p>
        </w:tc>
      </w:tr>
      <w:tr w14:paraId="681E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3C0DFA1">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7D70994">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光伏精准扶贫电站集中监控系统</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3BFA7187">
            <w:pPr>
              <w:pStyle w:val="18"/>
              <w:spacing w:line="360" w:lineRule="auto"/>
              <w:ind w:left="0" w:leftChars="0" w:firstLine="0" w:firstLineChars="0"/>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2750570元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2A5E12A">
            <w:pPr>
              <w:pStyle w:val="18"/>
              <w:spacing w:line="360" w:lineRule="auto"/>
              <w:ind w:left="0" w:leftChars="0" w:firstLine="0" w:firstLineChars="0"/>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2084070元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6C833EA2">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根据合同及设备资产清单，最终以投保清单为准</w:t>
            </w:r>
          </w:p>
        </w:tc>
      </w:tr>
      <w:tr w14:paraId="6BBE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2DA67931">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合计</w:t>
            </w:r>
          </w:p>
        </w:tc>
        <w:tc>
          <w:tcPr>
            <w:tcW w:w="2357" w:type="dxa"/>
            <w:tcBorders>
              <w:top w:val="single" w:color="auto" w:sz="4" w:space="0"/>
              <w:left w:val="single" w:color="auto" w:sz="4" w:space="0"/>
              <w:bottom w:val="single" w:color="auto" w:sz="4" w:space="0"/>
              <w:right w:val="single" w:color="auto" w:sz="4" w:space="0"/>
            </w:tcBorders>
            <w:noWrap w:val="0"/>
            <w:vAlign w:val="center"/>
          </w:tcPr>
          <w:p w14:paraId="57B1C909">
            <w:pPr>
              <w:pStyle w:val="18"/>
              <w:spacing w:line="360" w:lineRule="auto"/>
              <w:ind w:left="0" w:leftChars="0" w:firstLine="0" w:firstLineChars="0"/>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1577381979.55元</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4B91721C">
            <w:pPr>
              <w:pStyle w:val="18"/>
              <w:spacing w:line="360" w:lineRule="auto"/>
              <w:ind w:left="0" w:leftChars="0" w:firstLine="0" w:firstLineChars="0"/>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461929258.5元</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4DB51312">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bl>
    <w:p w14:paraId="72EE5D54">
      <w:pPr>
        <w:pStyle w:val="18"/>
        <w:spacing w:line="360" w:lineRule="auto"/>
        <w:ind w:left="0" w:leftChars="0" w:firstLine="0" w:firstLineChars="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0A3D00DF">
      <w:pPr>
        <w:pStyle w:val="18"/>
        <w:numPr>
          <w:ilvl w:val="0"/>
          <w:numId w:val="0"/>
        </w:numPr>
        <w:spacing w:line="360" w:lineRule="auto"/>
        <w:ind w:leftChars="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屋顶分布式光伏电站</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（含在建）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金额</w:t>
      </w:r>
    </w:p>
    <w:tbl>
      <w:tblPr>
        <w:tblStyle w:val="19"/>
        <w:tblW w:w="10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442"/>
        <w:gridCol w:w="1419"/>
        <w:gridCol w:w="1861"/>
        <w:gridCol w:w="1895"/>
        <w:gridCol w:w="1460"/>
      </w:tblGrid>
      <w:tr w14:paraId="14EB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E20531C">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4CC71DE3">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电站名称</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1C9EE9D">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电站所在地</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3FE4040">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财产一切险金额</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4605CB6">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机器损坏险设备金额</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32D8103">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备注</w:t>
            </w:r>
          </w:p>
        </w:tc>
      </w:tr>
      <w:tr w14:paraId="770C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92236A4">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5837D729">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上饶市城投远盛屋顶分布式光伏发电一期(1MW)、二期(1MW)项目</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FAF5FF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信州区</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1F8EF7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8052464.83</w:t>
            </w:r>
          </w:p>
          <w:p w14:paraId="5EB3733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元 </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0E8253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8052464.83</w:t>
            </w:r>
          </w:p>
          <w:p w14:paraId="674B46D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tc>
        <w:tc>
          <w:tcPr>
            <w:tcW w:w="1460" w:type="dxa"/>
            <w:vMerge w:val="restart"/>
            <w:tcBorders>
              <w:top w:val="single" w:color="auto" w:sz="4" w:space="0"/>
              <w:left w:val="single" w:color="auto" w:sz="4" w:space="0"/>
              <w:right w:val="single" w:color="auto" w:sz="4" w:space="0"/>
            </w:tcBorders>
            <w:noWrap w:val="0"/>
            <w:vAlign w:val="center"/>
          </w:tcPr>
          <w:p w14:paraId="3EA0D096">
            <w:pPr>
              <w:pStyle w:val="18"/>
              <w:spacing w:line="360" w:lineRule="auto"/>
              <w:ind w:left="0" w:leftChars="0" w:firstLine="0" w:firstLineChars="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2A711C2F">
            <w:pPr>
              <w:bidi w:val="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7C84885A">
            <w:pPr>
              <w:bidi w:val="0"/>
              <w:ind w:firstLine="311"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暂按合同金额统计，实际投保金额以最终审计报告为准。</w:t>
            </w:r>
          </w:p>
        </w:tc>
      </w:tr>
      <w:tr w14:paraId="549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9432754">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2F23F32D">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上饶市经济技术开发区标准厂房项目(一期)A 区屋顶光伏发电项目 5.7MW 分布式光伏发电项目</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EAB56D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经开区</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07BE662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27000000.00元 </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597E78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27000000.00元 </w:t>
            </w:r>
          </w:p>
        </w:tc>
        <w:tc>
          <w:tcPr>
            <w:tcW w:w="1460" w:type="dxa"/>
            <w:vMerge w:val="continue"/>
            <w:tcBorders>
              <w:left w:val="single" w:color="auto" w:sz="4" w:space="0"/>
              <w:right w:val="single" w:color="auto" w:sz="4" w:space="0"/>
            </w:tcBorders>
            <w:noWrap w:val="0"/>
            <w:vAlign w:val="center"/>
          </w:tcPr>
          <w:p w14:paraId="41C1743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19DB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5C8CC5E">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66E1DDFC">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物流仓储分拨中心仓储+办公屋顶 5.8MW 分布式光伏发电项目</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9D7085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广信区</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FFD04D6">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20856428.81元 </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92FCD8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20856428.81元 </w:t>
            </w:r>
          </w:p>
        </w:tc>
        <w:tc>
          <w:tcPr>
            <w:tcW w:w="1460" w:type="dxa"/>
            <w:vMerge w:val="continue"/>
            <w:tcBorders>
              <w:left w:val="single" w:color="auto" w:sz="4" w:space="0"/>
              <w:right w:val="single" w:color="auto" w:sz="4" w:space="0"/>
            </w:tcBorders>
            <w:noWrap w:val="0"/>
            <w:vAlign w:val="center"/>
          </w:tcPr>
          <w:p w14:paraId="723DAC5D">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5101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34F204D">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17B13244">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物流仓储分拔中心仓储屋顶 4.2MW 分布式光伏发电项目</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979A4C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广信区</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7ABC16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17169779.28元 </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119087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17169779.28元 </w:t>
            </w:r>
          </w:p>
        </w:tc>
        <w:tc>
          <w:tcPr>
            <w:tcW w:w="1460" w:type="dxa"/>
            <w:vMerge w:val="continue"/>
            <w:tcBorders>
              <w:left w:val="single" w:color="auto" w:sz="4" w:space="0"/>
              <w:right w:val="single" w:color="auto" w:sz="4" w:space="0"/>
            </w:tcBorders>
            <w:noWrap w:val="0"/>
            <w:vAlign w:val="center"/>
          </w:tcPr>
          <w:p w14:paraId="4B055ECF">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4FF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D6E89A0">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49EFDAB1">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2024年光伏公司新增光伏项目（上饶市交通枢纽屋顶一、二、三期光伏发电项目，上饶市城投中大屋顶一、二期光伏发电项目，上饶市公交公司屋顶光伏发电项目）</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0A92AF6">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高铁新区、广信区</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3F954F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15075089.37元 </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F28061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15075089.37元 </w:t>
            </w:r>
          </w:p>
        </w:tc>
        <w:tc>
          <w:tcPr>
            <w:tcW w:w="1460" w:type="dxa"/>
            <w:vMerge w:val="continue"/>
            <w:tcBorders>
              <w:left w:val="single" w:color="auto" w:sz="4" w:space="0"/>
              <w:bottom w:val="single" w:color="auto" w:sz="4" w:space="0"/>
              <w:right w:val="single" w:color="auto" w:sz="4" w:space="0"/>
            </w:tcBorders>
            <w:noWrap w:val="0"/>
            <w:vAlign w:val="center"/>
          </w:tcPr>
          <w:p w14:paraId="0D2A9448">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r w14:paraId="045E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220" w:type="dxa"/>
            <w:gridSpan w:val="2"/>
            <w:tcBorders>
              <w:top w:val="single" w:color="auto" w:sz="4" w:space="0"/>
              <w:left w:val="single" w:color="auto" w:sz="4" w:space="0"/>
              <w:bottom w:val="single" w:color="auto" w:sz="4" w:space="0"/>
              <w:right w:val="single" w:color="auto" w:sz="4" w:space="0"/>
            </w:tcBorders>
            <w:noWrap w:val="0"/>
            <w:vAlign w:val="center"/>
          </w:tcPr>
          <w:p w14:paraId="4DB0DD4A">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合计</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126E584F">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947AB24">
            <w:pPr>
              <w:pStyle w:val="18"/>
              <w:spacing w:line="360" w:lineRule="auto"/>
              <w:ind w:left="0" w:leftChars="0" w:firstLine="0" w:firstLineChars="0"/>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88153762.29元</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A8C8EAB">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88153762.29元</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373CA927">
            <w:pPr>
              <w:pStyle w:val="18"/>
              <w:spacing w:line="360" w:lineRule="auto"/>
              <w:ind w:left="0" w:leftChars="0" w:firstLine="0"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r>
    </w:tbl>
    <w:p w14:paraId="0D477C2C">
      <w:pPr>
        <w:pStyle w:val="18"/>
        <w:spacing w:line="360" w:lineRule="auto"/>
        <w:ind w:left="0" w:leftChars="0" w:firstLine="0" w:firstLineChars="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4F2B8422">
      <w:pPr>
        <w:pStyle w:val="18"/>
        <w:spacing w:line="360" w:lineRule="auto"/>
        <w:ind w:left="0" w:leftChars="0" w:firstLine="0" w:firstLineChars="0"/>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电站投保金额</w:t>
      </w:r>
    </w:p>
    <w:tbl>
      <w:tblPr>
        <w:tblStyle w:val="19"/>
        <w:tblW w:w="9801"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434"/>
        <w:gridCol w:w="2452"/>
        <w:gridCol w:w="2128"/>
        <w:gridCol w:w="2945"/>
      </w:tblGrid>
      <w:tr w14:paraId="150F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42" w:type="dxa"/>
            <w:tcBorders>
              <w:top w:val="single" w:color="auto" w:sz="4" w:space="0"/>
              <w:left w:val="single" w:color="auto" w:sz="4" w:space="0"/>
              <w:bottom w:val="single" w:color="auto" w:sz="4" w:space="0"/>
              <w:right w:val="single" w:color="auto" w:sz="4" w:space="0"/>
            </w:tcBorders>
            <w:noWrap w:val="0"/>
            <w:vAlign w:val="top"/>
          </w:tcPr>
          <w:p w14:paraId="79DF5C73">
            <w:pPr>
              <w:spacing w:line="360" w:lineRule="auto"/>
              <w:ind w:left="73" w:leftChars="0" w:hanging="73" w:firstLineChars="0"/>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1434" w:type="dxa"/>
            <w:tcBorders>
              <w:top w:val="single" w:color="auto" w:sz="4" w:space="0"/>
              <w:left w:val="single" w:color="auto" w:sz="4" w:space="0"/>
              <w:bottom w:val="single" w:color="auto" w:sz="4" w:space="0"/>
              <w:right w:val="single" w:color="auto" w:sz="4" w:space="0"/>
            </w:tcBorders>
            <w:noWrap w:val="0"/>
            <w:vAlign w:val="top"/>
          </w:tcPr>
          <w:p w14:paraId="1A9E9750">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项目名称</w:t>
            </w:r>
          </w:p>
        </w:tc>
        <w:tc>
          <w:tcPr>
            <w:tcW w:w="2452" w:type="dxa"/>
            <w:tcBorders>
              <w:top w:val="single" w:color="auto" w:sz="4" w:space="0"/>
              <w:left w:val="single" w:color="auto" w:sz="4" w:space="0"/>
              <w:bottom w:val="single" w:color="auto" w:sz="4" w:space="0"/>
              <w:right w:val="single" w:color="auto" w:sz="4" w:space="0"/>
            </w:tcBorders>
            <w:noWrap w:val="0"/>
            <w:vAlign w:val="top"/>
          </w:tcPr>
          <w:p w14:paraId="17B6E74E">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扶贫电站</w:t>
            </w:r>
          </w:p>
          <w:p w14:paraId="2C703A07">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投保金额（元）</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79B191D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屋顶分布式光伏电站</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(含在建)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投保金额（元）</w:t>
            </w:r>
          </w:p>
        </w:tc>
        <w:tc>
          <w:tcPr>
            <w:tcW w:w="2945" w:type="dxa"/>
            <w:tcBorders>
              <w:top w:val="single" w:color="auto" w:sz="4" w:space="0"/>
              <w:left w:val="single" w:color="auto" w:sz="4" w:space="0"/>
              <w:bottom w:val="single" w:color="auto" w:sz="4" w:space="0"/>
              <w:right w:val="single" w:color="auto" w:sz="4" w:space="0"/>
            </w:tcBorders>
            <w:noWrap w:val="0"/>
            <w:vAlign w:val="top"/>
          </w:tcPr>
          <w:p w14:paraId="1AC49DBA">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总投保金额</w:t>
            </w:r>
          </w:p>
          <w:p w14:paraId="0C52A4BD">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tc>
      </w:tr>
      <w:tr w14:paraId="1E7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0A9617CA">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F80E11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财产一切险</w:t>
            </w:r>
          </w:p>
        </w:tc>
        <w:tc>
          <w:tcPr>
            <w:tcW w:w="2452" w:type="dxa"/>
            <w:tcBorders>
              <w:top w:val="single" w:color="auto" w:sz="4" w:space="0"/>
              <w:left w:val="single" w:color="auto" w:sz="4" w:space="0"/>
              <w:bottom w:val="single" w:color="auto" w:sz="4" w:space="0"/>
              <w:right w:val="single" w:color="auto" w:sz="4" w:space="0"/>
            </w:tcBorders>
            <w:noWrap w:val="0"/>
            <w:vAlign w:val="center"/>
          </w:tcPr>
          <w:p w14:paraId="3DBBB169">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1577381979.55</w:t>
            </w:r>
          </w:p>
        </w:tc>
        <w:tc>
          <w:tcPr>
            <w:tcW w:w="2128" w:type="dxa"/>
            <w:tcBorders>
              <w:top w:val="single" w:color="auto" w:sz="4" w:space="0"/>
              <w:left w:val="single" w:color="auto" w:sz="4" w:space="0"/>
              <w:bottom w:val="single" w:color="auto" w:sz="4" w:space="0"/>
              <w:right w:val="single" w:color="auto" w:sz="4" w:space="0"/>
            </w:tcBorders>
            <w:noWrap w:val="0"/>
            <w:vAlign w:val="center"/>
          </w:tcPr>
          <w:p w14:paraId="206945A2">
            <w:pPr>
              <w:spacing w:line="360" w:lineRule="auto"/>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88153762.29</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79AFCE5E">
            <w:pPr>
              <w:spacing w:line="360" w:lineRule="auto"/>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166553</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5741.84</w:t>
            </w:r>
          </w:p>
        </w:tc>
      </w:tr>
      <w:tr w14:paraId="5866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1E392486">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CAA5B68">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机器损坏险</w:t>
            </w:r>
          </w:p>
        </w:tc>
        <w:tc>
          <w:tcPr>
            <w:tcW w:w="2452" w:type="dxa"/>
            <w:tcBorders>
              <w:top w:val="single" w:color="auto" w:sz="4" w:space="0"/>
              <w:left w:val="single" w:color="auto" w:sz="4" w:space="0"/>
              <w:bottom w:val="single" w:color="auto" w:sz="4" w:space="0"/>
              <w:right w:val="single" w:color="auto" w:sz="4" w:space="0"/>
            </w:tcBorders>
            <w:noWrap w:val="0"/>
            <w:vAlign w:val="center"/>
          </w:tcPr>
          <w:p w14:paraId="01FB7DE1">
            <w:pPr>
              <w:spacing w:line="36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461929258.5</w:t>
            </w:r>
          </w:p>
        </w:tc>
        <w:tc>
          <w:tcPr>
            <w:tcW w:w="2128" w:type="dxa"/>
            <w:tcBorders>
              <w:top w:val="single" w:color="auto" w:sz="4" w:space="0"/>
              <w:left w:val="single" w:color="auto" w:sz="4" w:space="0"/>
              <w:bottom w:val="single" w:color="auto" w:sz="4" w:space="0"/>
              <w:right w:val="single" w:color="auto" w:sz="4" w:space="0"/>
            </w:tcBorders>
            <w:noWrap w:val="0"/>
            <w:vAlign w:val="center"/>
          </w:tcPr>
          <w:p w14:paraId="371ABF48">
            <w:pPr>
              <w:spacing w:line="360" w:lineRule="auto"/>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88153762.29</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0C5DD506">
            <w:pPr>
              <w:spacing w:line="360" w:lineRule="auto"/>
              <w:jc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550083020.79</w:t>
            </w:r>
          </w:p>
        </w:tc>
      </w:tr>
    </w:tbl>
    <w:p w14:paraId="0B906B3F">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7DC4F8E7">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hAnsi="宋体" w:cs="宋体"/>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存在风险</w:t>
      </w:r>
    </w:p>
    <w:p w14:paraId="0446473A">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7.1现场自然因素风险</w:t>
      </w:r>
    </w:p>
    <w:p w14:paraId="1CD08276">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光伏电站现场自然因素主要包括暴风和雷击、结冰、暴雪和冰雹、沙尘、岩石、滚落、地质滑坡、地震、洪水和动物啃咬破坏等众多方面。因光伏电站选址一般为荒山荒地、废弃鱼塘、荒漠滩涂等地形复杂且偏僻无人的区域，故受以上自然因素影响造成的安全事故不易避免。</w:t>
      </w:r>
    </w:p>
    <w:p w14:paraId="64394A95">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7.2技术风险</w:t>
      </w:r>
    </w:p>
    <w:p w14:paraId="4B88B0E4">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造成光伏电站安全隐患的技术风险主要包括电站设计缺陷，设备故障，电站系统衰减、设备老化、维护及修理技术失误等方面。设计缺陷、技术方案和设备故障是造成电站安全风险及其重要的原因。</w:t>
      </w:r>
    </w:p>
    <w:p w14:paraId="1E4380A8">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r>
        <w:rPr>
          <w:rFonts w:hint="eastAsia"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所需险种</w:t>
      </w:r>
    </w:p>
    <w:p w14:paraId="415A202F">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8.1财险一切险保险</w:t>
      </w:r>
    </w:p>
    <w:p w14:paraId="01A3D9A1">
      <w:pPr>
        <w:pStyle w:val="28"/>
        <w:spacing w:line="360" w:lineRule="auto"/>
        <w:ind w:left="240"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在保险期间内，由于自然灾害或意外事故造成保险标的直接物质损坏或灭失</w:t>
      </w:r>
    </w:p>
    <w:p w14:paraId="5C28050B">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下简称“损失”），保险人按照本保险合同的约定负责赔偿。前款原因造成的保险事故发生时，为抢救保险标的或防止灾害蔓延，采取必要的、合理的措施而造成保险标的的损失，保险人按照本保险合同的约定也负责赔偿。保险事故发生后，被保险人为防止或减少保险标的的损失所支付的必要的、合理的费用，保险人按照本保险合同的约定也负责赔偿。</w:t>
      </w:r>
    </w:p>
    <w:p w14:paraId="2FF6D0DE">
      <w:pPr>
        <w:pStyle w:val="28"/>
        <w:spacing w:line="360" w:lineRule="auto"/>
        <w:ind w:left="24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8.2机器损坏保险</w:t>
      </w:r>
    </w:p>
    <w:p w14:paraId="20B3CF8A">
      <w:pPr>
        <w:pStyle w:val="28"/>
        <w:spacing w:line="360" w:lineRule="auto"/>
        <w:ind w:left="240"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在保险期限内，由于设计、制造或安装错误，铸造和原材料缺陷和工人、技</w:t>
      </w:r>
    </w:p>
    <w:p w14:paraId="4D8675DE">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术人员</w:t>
      </w:r>
      <w:r>
        <w:rPr>
          <w:rFonts w:hint="eastAsia" w:hAnsi="宋体" w:cs="宋体"/>
          <w:color w:val="000000" w:themeColor="text1"/>
          <w:kern w:val="0"/>
          <w:sz w:val="24"/>
          <w:szCs w:val="24"/>
          <w:highlight w:val="none"/>
          <w:lang w:val="en-US" w:eastAsia="zh-CN" w:bidi="ar"/>
          <w14:textFill>
            <w14:solidFill>
              <w14:schemeClr w14:val="tx1"/>
            </w14:solidFill>
          </w14:textFill>
        </w:rPr>
        <w:t>误</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操作、缺乏经验、技术不善、疏忽、过失行为以及超负荷、超电压、碰线、电弧、漏电、短路、大气放电、感应电及其他电气原因等造成的各类机器、厂设备、机器装置，如发电机组(锅炉、滑轮发电组)、电力输送设备(变压器和高低压设备)、生产机器和附属设备的损失由保险公司负责赔付。</w:t>
      </w:r>
    </w:p>
    <w:p w14:paraId="3BAF5C8A">
      <w:pPr>
        <w:pStyle w:val="28"/>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r>
        <w:rPr>
          <w:rFonts w:hint="eastAsia"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服务及要求</w:t>
      </w:r>
    </w:p>
    <w:p w14:paraId="38DD6897">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9.1投标人需对本项目各扶贫电站及屋顶分布式光伏电站具体情况有所了解，</w:t>
      </w:r>
    </w:p>
    <w:p w14:paraId="6DA5D5C4">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请投标人根据采购文件所提供的电站地址进行实地勘察。</w:t>
      </w:r>
    </w:p>
    <w:p w14:paraId="55A4C494">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9.2投标人需提供服务专线,24小时专人值班，实行全天候、全方位的服务，可</w:t>
      </w:r>
    </w:p>
    <w:p w14:paraId="56E17B25">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解答客户的提问与咨询，接受举报、投诉和电话预约保险服务，受理保险事故的报案。</w:t>
      </w:r>
    </w:p>
    <w:p w14:paraId="18D1853A">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9.3、投标人需建立“上饶市城投光伏发电有限公司理赔绿色通道”，指定专责</w:t>
      </w:r>
    </w:p>
    <w:p w14:paraId="62E3342A">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理赔人员，并在接到事故通知后,3小时内赶到现场；实行专人负责制，负责处理采购单位在保险期间责任范围内的事故。为采购单位提供及时，便捷的理赔服务。</w:t>
      </w:r>
    </w:p>
    <w:p w14:paraId="6D22061B">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9.4迅速理赔服务，投标人承诺在收到所有必须、有效、真实的相关单证和资料后，尽快缮制赔案，赔款金额(人民币)10万元以下的，在5个工作日内赔付：赔款金额(人民币)10万元以上的，在10个工作日内赔付：对属于保险责任内的事故，当估赔金额超过100万元，赔款金额一时难以确定时，根据采购单位书面申请，投标人上报上级公司同意后，在5个工作日内按估损金额的50%预付赔偿金；当发生重大保险事故或保险双方就理赔处理意见不一致时，为达到定损核赔的公平性与合理性，应采购单位的要求，投标人必须同意委请双方协商指定的具有国内保险公估资质的公估公司进行损失检验、理算工作。聘请公估公司所发生的费用由投标人承担，并为公估公司的工作提供尽可能的帮助。公估公司出具的现场查勘报告、事故发生报告及损失原因和定损报告，将提供给保险双方。</w:t>
      </w:r>
    </w:p>
    <w:p w14:paraId="5DFAD221">
      <w:pPr>
        <w:pStyle w:val="28"/>
        <w:numPr>
          <w:ilvl w:val="0"/>
          <w:numId w:val="0"/>
        </w:numPr>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9.5上一年度赔付率在50%以下，第一年费率优惠10%；如若第一年的赔付率在50%(含50%）-200%(不含200%)以下，第二年中标商收取费率不变：如若第一年的赔付率超过200%(含200%)以上，第二年中标商收取费率在上一年度的基础上增加费率，但不得超过上一年度费率的30%。</w:t>
      </w:r>
    </w:p>
    <w:p w14:paraId="2D3FB1BF">
      <w:pPr>
        <w:pStyle w:val="28"/>
        <w:spacing w:line="360" w:lineRule="auto"/>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二、商务条款</w:t>
      </w:r>
    </w:p>
    <w:p w14:paraId="272F5600">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w:t>
      </w:r>
      <w:r>
        <w:rPr>
          <w:rFonts w:hint="eastAsia"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服务期限：三年</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cs="宋体"/>
          <w:i w:val="0"/>
          <w:iCs w:val="0"/>
          <w:caps w:val="0"/>
          <w:color w:val="333333"/>
          <w:spacing w:val="0"/>
          <w:sz w:val="24"/>
          <w:szCs w:val="24"/>
          <w:shd w:val="clear" w:fill="FFFFFF"/>
          <w:lang w:val="en-US" w:eastAsia="zh-CN"/>
        </w:rPr>
        <w:t>各项目保单生效之日起算</w:t>
      </w:r>
      <w:r>
        <w:rPr>
          <w:rFonts w:hint="eastAsia" w:ascii="宋体" w:hAnsi="宋体" w:eastAsia="宋体" w:cs="宋体"/>
          <w:i w:val="0"/>
          <w:iCs w:val="0"/>
          <w:caps w:val="0"/>
          <w:color w:val="333333"/>
          <w:spacing w:val="0"/>
          <w:sz w:val="24"/>
          <w:szCs w:val="24"/>
          <w:shd w:val="clear" w:fill="FFFFFF"/>
          <w:lang w:val="en-US" w:eastAsia="zh-CN"/>
        </w:rPr>
        <w:t>)</w:t>
      </w:r>
      <w:r>
        <w:rPr>
          <w:rFonts w:hint="eastAsia" w:hAnsi="宋体" w:cs="宋体"/>
          <w:i w:val="0"/>
          <w:iCs w:val="0"/>
          <w:caps w:val="0"/>
          <w:color w:val="333333"/>
          <w:spacing w:val="0"/>
          <w:sz w:val="24"/>
          <w:szCs w:val="24"/>
          <w:shd w:val="clear" w:fill="FFFFFF"/>
          <w:lang w:val="en-US" w:eastAsia="zh-CN"/>
        </w:rPr>
        <w:t>。</w:t>
      </w:r>
    </w:p>
    <w:p w14:paraId="45AD744D">
      <w:pPr>
        <w:pStyle w:val="28"/>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付款方式:按年支付。</w:t>
      </w:r>
    </w:p>
    <w:p w14:paraId="4E0DBFAB">
      <w:pPr>
        <w:pStyle w:val="28"/>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第一年度：签订合同之后，中标商向采购人出具缴数通知单，经采购人确认后，中标商出具保单及增值税专用发票，采购人凭保单及增值税专用发票一次性付款；</w:t>
      </w:r>
    </w:p>
    <w:p w14:paraId="397EA867">
      <w:pPr>
        <w:pStyle w:val="28"/>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第二年度：上一年度保险到期前15个工作日，中标商向采购人出具缴费通知单，经采购人确认后，经采购人确认后，中标商出具保单及增值税专用发票，采购人凭保单及增值税专用发票一次性付款；</w:t>
      </w:r>
    </w:p>
    <w:p w14:paraId="28452507">
      <w:pPr>
        <w:pStyle w:val="28"/>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第三年度：第二年度保险到期前15个工作目，中标商向采购人出具缴费通知单，经采购人确认后，中标商出具保单及增值税专用发票，采购人凭保单及增值税专用发票一次性付款。</w:t>
      </w:r>
    </w:p>
    <w:p w14:paraId="63F60704">
      <w:pPr>
        <w:pStyle w:val="28"/>
        <w:spacing w:line="36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3</w:t>
      </w:r>
      <w:r>
        <w:rPr>
          <w:rFonts w:hint="eastAsia"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支付方式：包含但不限于银行转账、现金、银行承兑汇票、商业票据、保理等支付方式。</w:t>
      </w:r>
    </w:p>
    <w:p w14:paraId="26938274">
      <w:pPr>
        <w:pStyle w:val="28"/>
        <w:spacing w:line="360" w:lineRule="auto"/>
        <w:ind w:firstLine="240" w:firstLineChars="10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其它未尽事宜，合同中约定。</w:t>
      </w:r>
    </w:p>
    <w:p w14:paraId="7A23A375"/>
    <w:p w14:paraId="42D23C9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i w:val="0"/>
          <w:iCs w:val="0"/>
          <w:color w:val="auto"/>
          <w:kern w:val="0"/>
          <w:sz w:val="32"/>
          <w:szCs w:val="32"/>
          <w:highlight w:val="none"/>
          <w:lang w:val="en-US" w:eastAsia="zh-CN" w:bidi="ar"/>
        </w:rPr>
      </w:pPr>
    </w:p>
    <w:p w14:paraId="294236CC">
      <w:pPr>
        <w:keepNext w:val="0"/>
        <w:keepLines w:val="0"/>
        <w:pageBreakBefore w:val="0"/>
        <w:widowControl w:val="0"/>
        <w:kinsoku/>
        <w:wordWrap/>
        <w:overflowPunct/>
        <w:topLinePunct w:val="0"/>
        <w:autoSpaceDE/>
        <w:autoSpaceDN/>
        <w:bidi w:val="0"/>
        <w:adjustRightInd/>
        <w:snapToGrid/>
        <w:spacing w:line="360" w:lineRule="auto"/>
        <w:ind w:firstLine="3534" w:firstLineChars="1100"/>
        <w:jc w:val="both"/>
        <w:textAlignment w:val="auto"/>
        <w:outlineLvl w:val="9"/>
        <w:rPr>
          <w:rFonts w:hint="eastAsia" w:ascii="宋体" w:hAnsi="宋体" w:eastAsia="宋体" w:cs="宋体"/>
          <w:b/>
          <w:i w:val="0"/>
          <w:iCs w:val="0"/>
          <w:color w:val="auto"/>
          <w:kern w:val="0"/>
          <w:sz w:val="32"/>
          <w:szCs w:val="32"/>
          <w:highlight w:val="none"/>
          <w:lang w:val="en-US" w:eastAsia="zh-CN" w:bidi="ar"/>
        </w:rPr>
      </w:pPr>
    </w:p>
    <w:p w14:paraId="051EB44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i w:val="0"/>
          <w:iCs w:val="0"/>
          <w:color w:val="auto"/>
          <w:kern w:val="0"/>
          <w:sz w:val="32"/>
          <w:szCs w:val="32"/>
          <w:highlight w:val="none"/>
          <w:lang w:val="en-US" w:eastAsia="zh-CN" w:bidi="ar"/>
        </w:rPr>
      </w:pPr>
      <w:bookmarkStart w:id="22" w:name="_Toc19771"/>
    </w:p>
    <w:p w14:paraId="7E58E8D8">
      <w:pPr>
        <w:keepNext w:val="0"/>
        <w:keepLines w:val="0"/>
        <w:pageBreakBefore w:val="0"/>
        <w:widowControl w:val="0"/>
        <w:kinsoku/>
        <w:wordWrap/>
        <w:overflowPunct/>
        <w:topLinePunct w:val="0"/>
        <w:autoSpaceDE/>
        <w:autoSpaceDN/>
        <w:bidi w:val="0"/>
        <w:adjustRightInd/>
        <w:snapToGrid/>
        <w:spacing w:line="360" w:lineRule="auto"/>
        <w:ind w:firstLine="3534" w:firstLineChars="1100"/>
        <w:jc w:val="both"/>
        <w:textAlignment w:val="auto"/>
        <w:outlineLvl w:val="0"/>
        <w:rPr>
          <w:rFonts w:hint="default" w:ascii="宋体" w:hAnsi="宋体" w:eastAsia="宋体" w:cs="宋体"/>
          <w:b/>
          <w:i w:val="0"/>
          <w:iCs w:val="0"/>
          <w:color w:val="auto"/>
          <w:kern w:val="0"/>
          <w:sz w:val="32"/>
          <w:szCs w:val="32"/>
          <w:highlight w:val="none"/>
          <w:lang w:val="en-US" w:eastAsia="zh-CN" w:bidi="ar"/>
        </w:rPr>
      </w:pPr>
      <w:r>
        <w:rPr>
          <w:rFonts w:hint="eastAsia" w:ascii="宋体" w:hAnsi="宋体" w:eastAsia="宋体" w:cs="宋体"/>
          <w:b/>
          <w:i w:val="0"/>
          <w:iCs w:val="0"/>
          <w:color w:val="auto"/>
          <w:kern w:val="0"/>
          <w:sz w:val="32"/>
          <w:szCs w:val="32"/>
          <w:highlight w:val="none"/>
          <w:lang w:val="en-US" w:eastAsia="zh-CN" w:bidi="ar"/>
        </w:rPr>
        <w:t xml:space="preserve">第四章 </w:t>
      </w:r>
      <w:r>
        <w:rPr>
          <w:rFonts w:hint="eastAsia" w:ascii="宋体" w:hAnsi="宋体" w:cs="宋体"/>
          <w:b/>
          <w:i w:val="0"/>
          <w:iCs w:val="0"/>
          <w:color w:val="auto"/>
          <w:kern w:val="0"/>
          <w:sz w:val="32"/>
          <w:szCs w:val="32"/>
          <w:highlight w:val="none"/>
          <w:lang w:val="en-US" w:eastAsia="zh-CN" w:bidi="ar"/>
        </w:rPr>
        <w:t>采购合同</w:t>
      </w:r>
      <w:bookmarkEnd w:id="21"/>
      <w:bookmarkEnd w:id="22"/>
    </w:p>
    <w:p w14:paraId="64EFEE78">
      <w:pPr>
        <w:pStyle w:val="7"/>
        <w:numPr>
          <w:ilvl w:val="0"/>
          <w:numId w:val="0"/>
        </w:numPr>
        <w:spacing w:line="360" w:lineRule="auto"/>
        <w:jc w:val="center"/>
        <w:rPr>
          <w:rFonts w:hint="eastAsia" w:ascii="宋体" w:hAnsi="宋体" w:eastAsia="宋体" w:cs="宋体"/>
          <w:color w:val="auto"/>
          <w:highlight w:val="none"/>
          <w:lang w:val="en-US" w:eastAsia="zh-CN"/>
        </w:rPr>
      </w:pPr>
      <w:r>
        <w:rPr>
          <w:rFonts w:hint="eastAsia" w:cs="宋体"/>
          <w:color w:val="auto"/>
          <w:highlight w:val="none"/>
          <w:lang w:val="en-US" w:eastAsia="zh-CN"/>
        </w:rPr>
        <w:t>（注：格式自拟）</w:t>
      </w:r>
    </w:p>
    <w:p w14:paraId="436196FC">
      <w:pPr>
        <w:pStyle w:val="7"/>
        <w:numPr>
          <w:ilvl w:val="0"/>
          <w:numId w:val="0"/>
        </w:numPr>
        <w:spacing w:line="360" w:lineRule="auto"/>
        <w:rPr>
          <w:rFonts w:hint="eastAsia" w:ascii="宋体" w:hAnsi="宋体" w:eastAsia="宋体" w:cs="宋体"/>
          <w:color w:val="auto"/>
          <w:highlight w:val="none"/>
        </w:rPr>
      </w:pPr>
    </w:p>
    <w:p w14:paraId="6FCFE893">
      <w:pPr>
        <w:pStyle w:val="33"/>
        <w:pageBreakBefore w:val="0"/>
        <w:kinsoku/>
        <w:overflowPunct/>
        <w:topLinePunct w:val="0"/>
        <w:autoSpaceDE/>
        <w:autoSpaceDN/>
        <w:bidi w:val="0"/>
        <w:adjustRightInd/>
        <w:spacing w:line="360" w:lineRule="auto"/>
        <w:jc w:val="center"/>
        <w:outlineLvl w:val="9"/>
        <w:rPr>
          <w:rFonts w:hint="eastAsia" w:ascii="宋体" w:hAnsi="宋体" w:eastAsia="宋体" w:cs="宋体"/>
          <w:b/>
          <w:i w:val="0"/>
          <w:iCs w:val="0"/>
          <w:color w:val="auto"/>
          <w:kern w:val="0"/>
          <w:sz w:val="32"/>
          <w:szCs w:val="32"/>
          <w:highlight w:val="none"/>
          <w:lang w:val="en-US" w:eastAsia="zh-CN" w:bidi="ar"/>
        </w:rPr>
      </w:pPr>
    </w:p>
    <w:p w14:paraId="25075283">
      <w:pPr>
        <w:pStyle w:val="33"/>
        <w:pageBreakBefore w:val="0"/>
        <w:kinsoku/>
        <w:overflowPunct/>
        <w:topLinePunct w:val="0"/>
        <w:autoSpaceDE/>
        <w:autoSpaceDN/>
        <w:bidi w:val="0"/>
        <w:adjustRightInd/>
        <w:spacing w:line="360" w:lineRule="auto"/>
        <w:jc w:val="center"/>
        <w:outlineLvl w:val="9"/>
        <w:rPr>
          <w:rFonts w:hint="eastAsia" w:ascii="宋体" w:hAnsi="宋体" w:eastAsia="宋体" w:cs="宋体"/>
          <w:b/>
          <w:i w:val="0"/>
          <w:iCs w:val="0"/>
          <w:color w:val="auto"/>
          <w:kern w:val="0"/>
          <w:sz w:val="32"/>
          <w:szCs w:val="32"/>
          <w:highlight w:val="none"/>
          <w:lang w:val="en-US" w:eastAsia="zh-CN" w:bidi="ar"/>
        </w:rPr>
      </w:pPr>
    </w:p>
    <w:p w14:paraId="2E486B2D">
      <w:pPr>
        <w:pStyle w:val="33"/>
        <w:pageBreakBefore w:val="0"/>
        <w:kinsoku/>
        <w:overflowPunct/>
        <w:topLinePunct w:val="0"/>
        <w:autoSpaceDE/>
        <w:autoSpaceDN/>
        <w:bidi w:val="0"/>
        <w:adjustRightInd/>
        <w:spacing w:line="360" w:lineRule="auto"/>
        <w:jc w:val="center"/>
        <w:outlineLvl w:val="9"/>
        <w:rPr>
          <w:rFonts w:hint="eastAsia" w:ascii="宋体" w:hAnsi="宋体" w:eastAsia="宋体" w:cs="宋体"/>
          <w:b/>
          <w:i w:val="0"/>
          <w:iCs w:val="0"/>
          <w:color w:val="auto"/>
          <w:kern w:val="0"/>
          <w:sz w:val="32"/>
          <w:szCs w:val="32"/>
          <w:highlight w:val="none"/>
          <w:lang w:val="en-US" w:eastAsia="zh-CN" w:bidi="ar"/>
        </w:rPr>
      </w:pPr>
    </w:p>
    <w:p w14:paraId="74C06F9E">
      <w:pPr>
        <w:pStyle w:val="33"/>
        <w:pageBreakBefore w:val="0"/>
        <w:kinsoku/>
        <w:overflowPunct/>
        <w:topLinePunct w:val="0"/>
        <w:autoSpaceDE/>
        <w:autoSpaceDN/>
        <w:bidi w:val="0"/>
        <w:adjustRightInd/>
        <w:spacing w:line="360" w:lineRule="auto"/>
        <w:jc w:val="both"/>
        <w:outlineLvl w:val="9"/>
        <w:rPr>
          <w:rFonts w:hint="eastAsia" w:ascii="宋体" w:hAnsi="宋体" w:eastAsia="宋体" w:cs="宋体"/>
          <w:b/>
          <w:i w:val="0"/>
          <w:iCs w:val="0"/>
          <w:color w:val="auto"/>
          <w:kern w:val="0"/>
          <w:sz w:val="32"/>
          <w:szCs w:val="32"/>
          <w:highlight w:val="none"/>
          <w:lang w:val="en-US" w:eastAsia="zh-CN" w:bidi="ar"/>
        </w:rPr>
        <w:sectPr>
          <w:footerReference r:id="rId7" w:type="default"/>
          <w:pgSz w:w="11911" w:h="16838"/>
          <w:pgMar w:top="1134" w:right="1134" w:bottom="1134" w:left="1134" w:header="850" w:footer="992" w:gutter="0"/>
          <w:pgBorders>
            <w:top w:val="none" w:sz="0" w:space="0"/>
            <w:left w:val="none" w:sz="0" w:space="0"/>
            <w:bottom w:val="none" w:sz="0" w:space="0"/>
            <w:right w:val="none" w:sz="0" w:space="0"/>
          </w:pgBorders>
          <w:pgNumType w:fmt="numberInDash"/>
          <w:cols w:space="720" w:num="1"/>
          <w:rtlGutter w:val="0"/>
          <w:docGrid w:linePitch="312" w:charSpace="0"/>
        </w:sectPr>
      </w:pPr>
    </w:p>
    <w:p w14:paraId="4F34C4A7">
      <w:pPr>
        <w:pStyle w:val="33"/>
        <w:pageBreakBefore w:val="0"/>
        <w:numPr>
          <w:ilvl w:val="0"/>
          <w:numId w:val="0"/>
        </w:numPr>
        <w:kinsoku/>
        <w:overflowPunct/>
        <w:topLinePunct w:val="0"/>
        <w:autoSpaceDE/>
        <w:autoSpaceDN/>
        <w:bidi w:val="0"/>
        <w:adjustRightInd/>
        <w:spacing w:line="360" w:lineRule="auto"/>
        <w:ind w:firstLine="2891" w:firstLineChars="900"/>
        <w:jc w:val="both"/>
        <w:outlineLvl w:val="0"/>
        <w:rPr>
          <w:rFonts w:hint="eastAsia" w:ascii="宋体" w:hAnsi="宋体" w:eastAsia="宋体" w:cs="宋体"/>
          <w:b/>
          <w:i w:val="0"/>
          <w:iCs w:val="0"/>
          <w:color w:val="auto"/>
          <w:kern w:val="0"/>
          <w:sz w:val="32"/>
          <w:szCs w:val="32"/>
          <w:highlight w:val="none"/>
          <w:lang w:val="en-US" w:eastAsia="zh-CN" w:bidi="ar"/>
        </w:rPr>
      </w:pPr>
      <w:bookmarkStart w:id="23" w:name="_Toc13009"/>
      <w:bookmarkStart w:id="24" w:name="_Toc19975"/>
      <w:r>
        <w:rPr>
          <w:rFonts w:hint="eastAsia" w:ascii="宋体" w:hAnsi="宋体" w:eastAsia="宋体" w:cs="宋体"/>
          <w:b/>
          <w:i w:val="0"/>
          <w:iCs w:val="0"/>
          <w:color w:val="auto"/>
          <w:kern w:val="0"/>
          <w:sz w:val="32"/>
          <w:szCs w:val="32"/>
          <w:highlight w:val="none"/>
          <w:lang w:val="en-US" w:eastAsia="zh-CN" w:bidi="ar"/>
        </w:rPr>
        <w:t>第五章 投标文件</w:t>
      </w:r>
      <w:bookmarkEnd w:id="23"/>
      <w:bookmarkEnd w:id="24"/>
    </w:p>
    <w:p w14:paraId="51AC34EB">
      <w:pPr>
        <w:pStyle w:val="33"/>
        <w:pageBreakBefore w:val="0"/>
        <w:numPr>
          <w:ilvl w:val="0"/>
          <w:numId w:val="0"/>
        </w:numPr>
        <w:kinsoku/>
        <w:overflowPunct/>
        <w:topLinePunct w:val="0"/>
        <w:autoSpaceDE/>
        <w:autoSpaceDN/>
        <w:bidi w:val="0"/>
        <w:adjustRightInd/>
        <w:spacing w:line="360" w:lineRule="auto"/>
        <w:jc w:val="center"/>
        <w:outlineLvl w:val="9"/>
        <w:rPr>
          <w:rFonts w:hint="eastAsia" w:ascii="宋体" w:hAnsi="宋体" w:eastAsia="宋体" w:cs="宋体"/>
          <w:b w:val="0"/>
          <w:bCs/>
          <w:i w:val="0"/>
          <w:iCs w:val="0"/>
          <w:color w:val="auto"/>
          <w:kern w:val="0"/>
          <w:sz w:val="24"/>
          <w:szCs w:val="24"/>
          <w:highlight w:val="none"/>
          <w:lang w:val="en-US" w:eastAsia="zh-CN" w:bidi="ar"/>
        </w:rPr>
      </w:pPr>
      <w:r>
        <w:rPr>
          <w:sz w:val="32"/>
        </w:rPr>
        <mc:AlternateContent>
          <mc:Choice Requires="wps">
            <w:drawing>
              <wp:anchor distT="0" distB="0" distL="114300" distR="114300" simplePos="0" relativeHeight="251659264" behindDoc="1" locked="0" layoutInCell="1" allowOverlap="1">
                <wp:simplePos x="0" y="0"/>
                <wp:positionH relativeFrom="column">
                  <wp:posOffset>3061335</wp:posOffset>
                </wp:positionH>
                <wp:positionV relativeFrom="page">
                  <wp:posOffset>1549400</wp:posOffset>
                </wp:positionV>
                <wp:extent cx="1353820" cy="544195"/>
                <wp:effectExtent l="4445" t="4445" r="13335" b="22860"/>
                <wp:wrapNone/>
                <wp:docPr id="6" name="矩形 6"/>
                <wp:cNvGraphicFramePr/>
                <a:graphic xmlns:a="http://schemas.openxmlformats.org/drawingml/2006/main">
                  <a:graphicData uri="http://schemas.microsoft.com/office/word/2010/wordprocessingShape">
                    <wps:wsp>
                      <wps:cNvSpPr/>
                      <wps:spPr>
                        <a:xfrm>
                          <a:off x="0" y="0"/>
                          <a:ext cx="1353820" cy="544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6ED6B">
                            <w:r>
                              <w:rPr>
                                <w:rFonts w:hint="eastAsia" w:ascii="宋体" w:hAnsi="宋体" w:cs="宋体"/>
                                <w:i w:val="0"/>
                                <w:iCs w:val="0"/>
                                <w:color w:val="auto"/>
                                <w:sz w:val="48"/>
                                <w:szCs w:val="48"/>
                                <w:highlight w:val="none"/>
                                <w:lang w:val="en-US" w:eastAsia="zh-CN"/>
                              </w:rPr>
                              <w:t>正/副本</w:t>
                            </w:r>
                          </w:p>
                        </w:txbxContent>
                      </wps:txbx>
                      <wps:bodyPr upright="1"/>
                    </wps:wsp>
                  </a:graphicData>
                </a:graphic>
              </wp:anchor>
            </w:drawing>
          </mc:Choice>
          <mc:Fallback>
            <w:pict>
              <v:rect id="_x0000_s1026" o:spid="_x0000_s1026" o:spt="1" style="position:absolute;left:0pt;margin-left:241.05pt;margin-top:122pt;height:42.85pt;width:106.6pt;mso-position-vertical-relative:page;z-index:-251657216;mso-width-relative:page;mso-height-relative:page;" fillcolor="#FFFFFF" filled="t" stroked="t" coordsize="21600,21600" o:gfxdata="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r4062gAAAAsBAAAPAAAAAAAAAAEAIAAAACIAAABkcnMv&#10;ZG93bnJldi54bWxQSwECFAAUAAAACACHTuJAfgv6mQECAAApBAAADgAAAAAAAAABACAAAAApAQAA&#10;ZHJzL2Uyb0RvYy54bWxQSwUGAAAAAAYABgBZAQAAnAUAAAAA&#10;">
                <v:fill on="t" focussize="0,0"/>
                <v:stroke color="#000000" joinstyle="miter"/>
                <v:imagedata o:title=""/>
                <o:lock v:ext="edit" aspectratio="f"/>
                <v:textbox>
                  <w:txbxContent>
                    <w:p w14:paraId="5E86ED6B">
                      <w:r>
                        <w:rPr>
                          <w:rFonts w:hint="eastAsia" w:ascii="宋体" w:hAnsi="宋体" w:cs="宋体"/>
                          <w:i w:val="0"/>
                          <w:iCs w:val="0"/>
                          <w:color w:val="auto"/>
                          <w:sz w:val="48"/>
                          <w:szCs w:val="48"/>
                          <w:highlight w:val="none"/>
                          <w:lang w:val="en-US" w:eastAsia="zh-CN"/>
                        </w:rPr>
                        <w:t>正/副本</w:t>
                      </w:r>
                    </w:p>
                  </w:txbxContent>
                </v:textbox>
              </v:rect>
            </w:pict>
          </mc:Fallback>
        </mc:AlternateContent>
      </w:r>
      <w:r>
        <w:rPr>
          <w:rFonts w:hint="eastAsia" w:ascii="宋体" w:hAnsi="宋体" w:eastAsia="宋体" w:cs="宋体"/>
          <w:b w:val="0"/>
          <w:bCs/>
          <w:i w:val="0"/>
          <w:iCs w:val="0"/>
          <w:color w:val="auto"/>
          <w:kern w:val="0"/>
          <w:sz w:val="24"/>
          <w:szCs w:val="24"/>
          <w:highlight w:val="none"/>
          <w:lang w:val="en-US" w:eastAsia="zh-CN" w:bidi="ar"/>
        </w:rPr>
        <w:t>（注：格式）</w:t>
      </w:r>
    </w:p>
    <w:p w14:paraId="39A70FA6">
      <w:pPr>
        <w:pStyle w:val="33"/>
        <w:pageBreakBefore w:val="0"/>
        <w:kinsoku/>
        <w:overflowPunct/>
        <w:topLinePunct w:val="0"/>
        <w:autoSpaceDE/>
        <w:autoSpaceDN/>
        <w:bidi w:val="0"/>
        <w:adjustRightInd/>
        <w:spacing w:line="360" w:lineRule="auto"/>
        <w:outlineLvl w:val="9"/>
        <w:rPr>
          <w:rFonts w:hint="eastAsia" w:ascii="宋体" w:hAnsi="宋体" w:eastAsia="宋体" w:cs="宋体"/>
          <w:i w:val="0"/>
          <w:iCs w:val="0"/>
          <w:color w:val="auto"/>
          <w:highlight w:val="none"/>
        </w:rPr>
      </w:pPr>
    </w:p>
    <w:p w14:paraId="70A71ECC">
      <w:pPr>
        <w:pStyle w:val="33"/>
        <w:pageBreakBefore w:val="0"/>
        <w:kinsoku/>
        <w:overflowPunct/>
        <w:topLinePunct w:val="0"/>
        <w:autoSpaceDE/>
        <w:autoSpaceDN/>
        <w:bidi w:val="0"/>
        <w:adjustRightInd/>
        <w:spacing w:line="360" w:lineRule="auto"/>
        <w:outlineLvl w:val="9"/>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 xml:space="preserve"> </w:t>
      </w:r>
    </w:p>
    <w:p w14:paraId="6C407B55">
      <w:pPr>
        <w:pStyle w:val="33"/>
        <w:pageBreakBefore w:val="0"/>
        <w:kinsoku/>
        <w:overflowPunct/>
        <w:topLinePunct w:val="0"/>
        <w:autoSpaceDE/>
        <w:autoSpaceDN/>
        <w:bidi w:val="0"/>
        <w:adjustRightInd/>
        <w:spacing w:line="360" w:lineRule="auto"/>
        <w:outlineLvl w:val="9"/>
        <w:rPr>
          <w:rFonts w:hint="eastAsia" w:ascii="宋体" w:hAnsi="宋体" w:eastAsia="宋体" w:cs="宋体"/>
          <w:i w:val="0"/>
          <w:iCs w:val="0"/>
          <w:color w:val="auto"/>
          <w:highlight w:val="none"/>
        </w:rPr>
      </w:pPr>
    </w:p>
    <w:p w14:paraId="5CAC653B">
      <w:pPr>
        <w:pStyle w:val="33"/>
        <w:pageBreakBefore w:val="0"/>
        <w:kinsoku/>
        <w:overflowPunct/>
        <w:topLinePunct w:val="0"/>
        <w:autoSpaceDE/>
        <w:autoSpaceDN/>
        <w:bidi w:val="0"/>
        <w:adjustRightInd/>
        <w:spacing w:line="360" w:lineRule="auto"/>
        <w:outlineLvl w:val="9"/>
        <w:rPr>
          <w:rFonts w:hint="eastAsia" w:ascii="宋体" w:hAnsi="宋体" w:eastAsia="宋体" w:cs="宋体"/>
          <w:i w:val="0"/>
          <w:iCs w:val="0"/>
          <w:color w:val="auto"/>
          <w:highlight w:val="none"/>
        </w:rPr>
      </w:pPr>
    </w:p>
    <w:p w14:paraId="46FEA912">
      <w:pPr>
        <w:spacing w:line="360" w:lineRule="auto"/>
        <w:outlineLvl w:val="9"/>
        <w:rPr>
          <w:rFonts w:hint="eastAsia" w:ascii="宋体" w:hAnsi="宋体" w:eastAsia="宋体" w:cs="宋体"/>
          <w:i w:val="0"/>
          <w:iCs w:val="0"/>
          <w:color w:val="auto"/>
          <w:highlight w:val="none"/>
        </w:rPr>
      </w:pPr>
    </w:p>
    <w:p w14:paraId="5B8DFDF8">
      <w:pPr>
        <w:pStyle w:val="7"/>
        <w:rPr>
          <w:rFonts w:hint="eastAsia" w:ascii="宋体" w:hAnsi="宋体" w:eastAsia="宋体" w:cs="宋体"/>
          <w:i w:val="0"/>
          <w:iCs w:val="0"/>
          <w:color w:val="auto"/>
          <w:highlight w:val="none"/>
        </w:rPr>
      </w:pPr>
    </w:p>
    <w:p w14:paraId="10F36729">
      <w:pPr>
        <w:adjustRightInd w:val="0"/>
        <w:snapToGrid w:val="0"/>
        <w:spacing w:line="360" w:lineRule="auto"/>
        <w:jc w:val="center"/>
        <w:rPr>
          <w:rFonts w:hint="eastAsia" w:ascii="方正小标宋简体" w:hAnsi="方正小标宋简体" w:eastAsia="方正小标宋简体" w:cs="方正小标宋简体"/>
          <w:b w:val="0"/>
          <w:bCs w:val="0"/>
          <w:color w:val="auto"/>
          <w:sz w:val="110"/>
          <w:szCs w:val="110"/>
          <w:highlight w:val="none"/>
        </w:rPr>
      </w:pPr>
      <w:r>
        <w:rPr>
          <w:rFonts w:hint="eastAsia" w:ascii="方正小标宋简体" w:hAnsi="方正小标宋简体" w:eastAsia="方正小标宋简体" w:cs="方正小标宋简体"/>
          <w:b w:val="0"/>
          <w:bCs w:val="0"/>
          <w:color w:val="auto"/>
          <w:sz w:val="110"/>
          <w:szCs w:val="110"/>
          <w:highlight w:val="none"/>
        </w:rPr>
        <w:t>投 标 文 件</w:t>
      </w:r>
    </w:p>
    <w:p w14:paraId="7BAD6BA9">
      <w:pPr>
        <w:pStyle w:val="7"/>
        <w:rPr>
          <w:color w:val="auto"/>
          <w:highlight w:val="none"/>
        </w:rPr>
      </w:pPr>
    </w:p>
    <w:p w14:paraId="1E5BBE93">
      <w:pPr>
        <w:pStyle w:val="7"/>
        <w:rPr>
          <w:rFonts w:hint="eastAsia" w:ascii="宋体" w:hAnsi="宋体" w:eastAsia="宋体" w:cs="宋体"/>
          <w:i w:val="0"/>
          <w:iCs w:val="0"/>
          <w:color w:val="auto"/>
          <w:highlight w:val="none"/>
        </w:rPr>
      </w:pPr>
    </w:p>
    <w:p w14:paraId="72AFCC72">
      <w:pPr>
        <w:adjustRightInd w:val="0"/>
        <w:snapToGrid w:val="0"/>
        <w:spacing w:line="360" w:lineRule="auto"/>
        <w:ind w:firstLine="1606" w:firstLineChars="500"/>
        <w:rPr>
          <w:rFonts w:hint="eastAsia" w:hAnsi="宋体"/>
          <w:b/>
          <w:color w:val="auto"/>
          <w:sz w:val="32"/>
          <w:szCs w:val="32"/>
          <w:highlight w:val="none"/>
          <w:u w:val="single"/>
          <w:lang w:eastAsia="zh-CN"/>
        </w:rPr>
      </w:pPr>
      <w:r>
        <w:rPr>
          <w:rFonts w:hint="eastAsia" w:hAnsi="宋体"/>
          <w:b/>
          <w:color w:val="auto"/>
          <w:sz w:val="32"/>
          <w:szCs w:val="32"/>
          <w:highlight w:val="none"/>
        </w:rPr>
        <w:t>项目名称：</w:t>
      </w:r>
      <w:r>
        <w:rPr>
          <w:rFonts w:hint="eastAsia" w:hAnsi="宋体"/>
          <w:b/>
          <w:i/>
          <w:iCs/>
          <w:color w:val="auto"/>
          <w:sz w:val="32"/>
          <w:szCs w:val="32"/>
          <w:highlight w:val="none"/>
          <w:u w:val="single"/>
          <w:lang w:val="en-US" w:eastAsia="zh-CN"/>
        </w:rPr>
        <w:t xml:space="preserve">                              </w:t>
      </w:r>
    </w:p>
    <w:p w14:paraId="7AB34B86">
      <w:pPr>
        <w:adjustRightInd w:val="0"/>
        <w:snapToGrid w:val="0"/>
        <w:spacing w:line="360" w:lineRule="auto"/>
        <w:ind w:firstLine="1606" w:firstLineChars="500"/>
        <w:rPr>
          <w:rFonts w:hint="eastAsia" w:hAnsi="宋体"/>
          <w:b/>
          <w:color w:val="auto"/>
          <w:sz w:val="32"/>
          <w:szCs w:val="32"/>
          <w:highlight w:val="none"/>
        </w:rPr>
      </w:pPr>
      <w:r>
        <w:rPr>
          <w:rFonts w:hAnsi="宋体"/>
          <w:b/>
          <w:color w:val="auto"/>
          <w:sz w:val="32"/>
          <w:szCs w:val="32"/>
          <w:highlight w:val="none"/>
        </w:rPr>
        <w:t>项目</w:t>
      </w:r>
      <w:r>
        <w:rPr>
          <w:rFonts w:hint="eastAsia" w:hAnsi="宋体"/>
          <w:b/>
          <w:color w:val="auto"/>
          <w:sz w:val="32"/>
          <w:szCs w:val="32"/>
          <w:highlight w:val="none"/>
        </w:rPr>
        <w:t>编号：</w:t>
      </w:r>
      <w:r>
        <w:rPr>
          <w:rFonts w:hint="eastAsia" w:hAnsi="宋体"/>
          <w:b/>
          <w:i/>
          <w:iCs/>
          <w:color w:val="auto"/>
          <w:sz w:val="32"/>
          <w:szCs w:val="32"/>
          <w:highlight w:val="none"/>
          <w:u w:val="single"/>
          <w:lang w:val="en-US" w:eastAsia="zh-CN"/>
        </w:rPr>
        <w:t xml:space="preserve">                              </w:t>
      </w:r>
    </w:p>
    <w:p w14:paraId="68B3EE8A">
      <w:pPr>
        <w:adjustRightInd w:val="0"/>
        <w:snapToGrid w:val="0"/>
        <w:spacing w:line="360" w:lineRule="auto"/>
        <w:ind w:firstLine="1606" w:firstLineChars="500"/>
        <w:rPr>
          <w:rFonts w:hint="eastAsia" w:hAnsi="宋体" w:eastAsia="宋体"/>
          <w:b/>
          <w:color w:val="auto"/>
          <w:sz w:val="32"/>
          <w:szCs w:val="32"/>
          <w:highlight w:val="none"/>
          <w:u w:val="single"/>
          <w:lang w:eastAsia="zh-CN"/>
        </w:rPr>
      </w:pPr>
      <w:r>
        <w:rPr>
          <w:rFonts w:hint="eastAsia" w:hAnsi="宋体"/>
          <w:b/>
          <w:color w:val="auto"/>
          <w:sz w:val="32"/>
          <w:szCs w:val="32"/>
          <w:highlight w:val="none"/>
          <w:lang w:val="en-US" w:eastAsia="zh-CN"/>
        </w:rPr>
        <w:t>招 标 人</w:t>
      </w:r>
      <w:r>
        <w:rPr>
          <w:rFonts w:hint="eastAsia" w:hAnsi="宋体"/>
          <w:b/>
          <w:color w:val="auto"/>
          <w:sz w:val="32"/>
          <w:szCs w:val="32"/>
          <w:highlight w:val="none"/>
        </w:rPr>
        <w:t>：</w:t>
      </w:r>
      <w:r>
        <w:rPr>
          <w:rFonts w:hint="eastAsia" w:hAnsi="宋体"/>
          <w:b/>
          <w:i/>
          <w:iCs/>
          <w:color w:val="auto"/>
          <w:sz w:val="32"/>
          <w:szCs w:val="32"/>
          <w:highlight w:val="none"/>
          <w:u w:val="single"/>
          <w:lang w:val="en-US" w:eastAsia="zh-CN"/>
        </w:rPr>
        <w:t xml:space="preserve">                              </w:t>
      </w:r>
    </w:p>
    <w:p w14:paraId="495297E7">
      <w:pPr>
        <w:adjustRightInd w:val="0"/>
        <w:snapToGrid w:val="0"/>
        <w:spacing w:line="360" w:lineRule="auto"/>
        <w:ind w:firstLine="1606" w:firstLineChars="500"/>
        <w:rPr>
          <w:rFonts w:hint="eastAsia" w:ascii="宋体" w:hAnsi="宋体" w:eastAsia="宋体" w:cs="宋体"/>
          <w:i w:val="0"/>
          <w:iCs w:val="0"/>
          <w:color w:val="auto"/>
          <w:highlight w:val="none"/>
        </w:rPr>
      </w:pPr>
      <w:r>
        <w:rPr>
          <w:rFonts w:hint="eastAsia" w:hAnsi="宋体"/>
          <w:b/>
          <w:color w:val="auto"/>
          <w:sz w:val="32"/>
          <w:szCs w:val="32"/>
          <w:highlight w:val="none"/>
        </w:rPr>
        <w:t>代理机构：</w:t>
      </w:r>
      <w:r>
        <w:rPr>
          <w:rFonts w:hint="eastAsia" w:hAnsi="宋体"/>
          <w:b/>
          <w:i/>
          <w:iCs/>
          <w:color w:val="auto"/>
          <w:sz w:val="32"/>
          <w:szCs w:val="32"/>
          <w:highlight w:val="none"/>
          <w:u w:val="single"/>
          <w:lang w:val="en-US" w:eastAsia="zh-CN"/>
        </w:rPr>
        <w:t xml:space="preserve">                              </w:t>
      </w:r>
    </w:p>
    <w:p w14:paraId="7D5DE0CE">
      <w:pPr>
        <w:pStyle w:val="7"/>
        <w:rPr>
          <w:rFonts w:hint="eastAsia"/>
          <w:color w:val="auto"/>
          <w:highlight w:val="none"/>
        </w:rPr>
      </w:pPr>
    </w:p>
    <w:p w14:paraId="776F0D58">
      <w:pPr>
        <w:adjustRightInd w:val="0"/>
        <w:snapToGrid w:val="0"/>
        <w:spacing w:line="360" w:lineRule="auto"/>
        <w:ind w:firstLine="1606" w:firstLineChars="500"/>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投 标 人</w:t>
      </w:r>
      <w:r>
        <w:rPr>
          <w:rFonts w:hint="eastAsia" w:hAnsi="宋体"/>
          <w:b/>
          <w:color w:val="auto"/>
          <w:sz w:val="32"/>
          <w:szCs w:val="32"/>
          <w:highlight w:val="none"/>
        </w:rPr>
        <w:t>：</w:t>
      </w:r>
      <w:r>
        <w:rPr>
          <w:rFonts w:hint="eastAsia" w:hAnsi="宋体"/>
          <w:b/>
          <w:i/>
          <w:iCs/>
          <w:color w:val="auto"/>
          <w:sz w:val="32"/>
          <w:szCs w:val="32"/>
          <w:highlight w:val="none"/>
          <w:u w:val="single"/>
          <w:lang w:val="en-US" w:eastAsia="zh-CN"/>
        </w:rPr>
        <w:t xml:space="preserve">                              </w:t>
      </w:r>
    </w:p>
    <w:p w14:paraId="72E24FA3">
      <w:pPr>
        <w:adjustRightInd w:val="0"/>
        <w:snapToGrid w:val="0"/>
        <w:spacing w:line="360" w:lineRule="auto"/>
        <w:ind w:firstLine="1606" w:firstLineChars="500"/>
        <w:rPr>
          <w:rFonts w:hint="default" w:ascii="黑体" w:hAnsi="宋体" w:eastAsia="宋体"/>
          <w:b/>
          <w:color w:val="auto"/>
          <w:sz w:val="36"/>
          <w:szCs w:val="22"/>
          <w:highlight w:val="none"/>
          <w:u w:val="single"/>
          <w:lang w:val="en-US" w:eastAsia="zh-CN"/>
        </w:rPr>
      </w:pPr>
      <w:r>
        <w:rPr>
          <w:rFonts w:hint="eastAsia" w:hAnsi="宋体"/>
          <w:b/>
          <w:color w:val="auto"/>
          <w:sz w:val="32"/>
          <w:szCs w:val="32"/>
          <w:highlight w:val="none"/>
          <w:lang w:val="en-US" w:eastAsia="zh-CN"/>
        </w:rPr>
        <w:t>日    期</w:t>
      </w:r>
      <w:r>
        <w:rPr>
          <w:rFonts w:hint="eastAsia" w:hAnsi="宋体"/>
          <w:b/>
          <w:color w:val="auto"/>
          <w:sz w:val="32"/>
          <w:szCs w:val="32"/>
          <w:highlight w:val="none"/>
        </w:rPr>
        <w:t>：</w:t>
      </w:r>
      <w:r>
        <w:rPr>
          <w:rFonts w:hint="eastAsia" w:hAnsi="宋体"/>
          <w:b/>
          <w:i/>
          <w:iCs/>
          <w:color w:val="auto"/>
          <w:sz w:val="32"/>
          <w:szCs w:val="32"/>
          <w:highlight w:val="none"/>
          <w:u w:val="single"/>
          <w:lang w:val="en-US" w:eastAsia="zh-CN"/>
        </w:rPr>
        <w:t xml:space="preserve">                              </w:t>
      </w:r>
    </w:p>
    <w:p w14:paraId="3E0A146C">
      <w:pPr>
        <w:adjustRightInd w:val="0"/>
        <w:snapToGrid w:val="0"/>
        <w:spacing w:line="360" w:lineRule="auto"/>
        <w:rPr>
          <w:rFonts w:hint="eastAsia" w:ascii="宋体" w:hAnsi="宋体" w:eastAsia="宋体" w:cs="宋体"/>
          <w:b/>
          <w:bCs w:val="0"/>
          <w:color w:val="auto"/>
          <w:sz w:val="32"/>
          <w:szCs w:val="32"/>
          <w:highlight w:val="none"/>
        </w:rPr>
      </w:pPr>
    </w:p>
    <w:p w14:paraId="45145BA3">
      <w:pPr>
        <w:pStyle w:val="7"/>
        <w:rPr>
          <w:rFonts w:hint="eastAsia"/>
        </w:rPr>
      </w:pPr>
    </w:p>
    <w:p w14:paraId="609E2BAC">
      <w:pPr>
        <w:pStyle w:val="7"/>
        <w:spacing w:line="360" w:lineRule="auto"/>
        <w:jc w:val="center"/>
        <w:rPr>
          <w:rFonts w:hint="eastAsia" w:cs="宋体"/>
          <w:b/>
          <w:bCs/>
          <w:i w:val="0"/>
          <w:iCs w:val="0"/>
          <w:color w:val="auto"/>
          <w:kern w:val="0"/>
          <w:sz w:val="32"/>
          <w:szCs w:val="32"/>
          <w:highlight w:val="none"/>
          <w:lang w:val="en-US" w:eastAsia="zh-CN" w:bidi="ar"/>
        </w:rPr>
      </w:pPr>
    </w:p>
    <w:p w14:paraId="63E031EA">
      <w:pPr>
        <w:pStyle w:val="7"/>
        <w:spacing w:line="360" w:lineRule="auto"/>
        <w:jc w:val="center"/>
        <w:rPr>
          <w:rFonts w:hint="eastAsia" w:cs="宋体"/>
          <w:b/>
          <w:bCs/>
          <w:i w:val="0"/>
          <w:iCs w:val="0"/>
          <w:color w:val="auto"/>
          <w:kern w:val="0"/>
          <w:sz w:val="32"/>
          <w:szCs w:val="32"/>
          <w:highlight w:val="none"/>
          <w:lang w:val="en-US" w:eastAsia="zh-CN" w:bidi="ar"/>
        </w:rPr>
      </w:pPr>
    </w:p>
    <w:p w14:paraId="1F104D26">
      <w:pPr>
        <w:pStyle w:val="7"/>
        <w:spacing w:line="360" w:lineRule="auto"/>
        <w:jc w:val="center"/>
        <w:rPr>
          <w:rFonts w:hint="eastAsia" w:ascii="宋体" w:hAnsi="宋体" w:eastAsia="宋体" w:cs="宋体"/>
          <w:b/>
          <w:bCs/>
          <w:i w:val="0"/>
          <w:iCs w:val="0"/>
          <w:color w:val="auto"/>
          <w:kern w:val="0"/>
          <w:sz w:val="32"/>
          <w:szCs w:val="32"/>
          <w:highlight w:val="none"/>
          <w:lang w:bidi="ar"/>
        </w:rPr>
      </w:pPr>
      <w:r>
        <w:rPr>
          <w:rFonts w:hint="eastAsia" w:cs="宋体"/>
          <w:b/>
          <w:bCs/>
          <w:i w:val="0"/>
          <w:iCs w:val="0"/>
          <w:color w:val="auto"/>
          <w:kern w:val="0"/>
          <w:sz w:val="32"/>
          <w:szCs w:val="32"/>
          <w:highlight w:val="none"/>
          <w:lang w:val="en-US" w:eastAsia="zh-CN" w:bidi="ar"/>
        </w:rPr>
        <w:t>一</w:t>
      </w:r>
      <w:r>
        <w:rPr>
          <w:rFonts w:hint="eastAsia" w:ascii="宋体" w:hAnsi="宋体" w:eastAsia="宋体" w:cs="宋体"/>
          <w:b/>
          <w:bCs/>
          <w:i w:val="0"/>
          <w:iCs w:val="0"/>
          <w:color w:val="auto"/>
          <w:kern w:val="0"/>
          <w:sz w:val="32"/>
          <w:szCs w:val="32"/>
          <w:highlight w:val="none"/>
          <w:lang w:bidi="ar"/>
        </w:rPr>
        <w:t>、投标函</w:t>
      </w:r>
    </w:p>
    <w:p w14:paraId="650688E7">
      <w:pPr>
        <w:pStyle w:val="7"/>
        <w:spacing w:line="360" w:lineRule="auto"/>
        <w:rPr>
          <w:rFonts w:hint="eastAsia" w:ascii="宋体" w:hAnsi="宋体" w:eastAsia="宋体" w:cs="宋体"/>
          <w:i w:val="0"/>
          <w:iCs w:val="0"/>
          <w:color w:val="auto"/>
          <w:kern w:val="0"/>
          <w:sz w:val="24"/>
          <w:szCs w:val="24"/>
          <w:highlight w:val="none"/>
          <w:lang w:eastAsia="zh-CN" w:bidi="ar"/>
        </w:rPr>
      </w:pPr>
      <w:r>
        <w:rPr>
          <w:rFonts w:hint="eastAsia" w:ascii="宋体" w:hAnsi="宋体" w:eastAsia="宋体" w:cs="宋体"/>
          <w:i w:val="0"/>
          <w:iCs w:val="0"/>
          <w:color w:val="auto"/>
          <w:kern w:val="0"/>
          <w:sz w:val="24"/>
          <w:szCs w:val="24"/>
          <w:highlight w:val="none"/>
          <w:lang w:bidi="ar"/>
        </w:rPr>
        <w:t>上饶市城投工程管理咨询有限公司</w:t>
      </w:r>
      <w:r>
        <w:rPr>
          <w:rFonts w:hint="eastAsia" w:ascii="宋体" w:hAnsi="宋体" w:eastAsia="宋体" w:cs="宋体"/>
          <w:i w:val="0"/>
          <w:iCs w:val="0"/>
          <w:color w:val="auto"/>
          <w:kern w:val="0"/>
          <w:sz w:val="24"/>
          <w:szCs w:val="24"/>
          <w:highlight w:val="none"/>
          <w:lang w:eastAsia="zh-CN" w:bidi="ar"/>
        </w:rPr>
        <w:t>：</w:t>
      </w:r>
    </w:p>
    <w:p w14:paraId="07168EB6">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根据贵方为</w:t>
      </w:r>
      <w:r>
        <w:rPr>
          <w:rFonts w:hint="eastAsia"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bidi="ar"/>
        </w:rPr>
        <w:t>（项目名称）</w:t>
      </w:r>
      <w:r>
        <w:rPr>
          <w:rFonts w:hint="eastAsia"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bidi="ar"/>
        </w:rPr>
        <w:t>项目的投标邀请（项目编号）</w:t>
      </w:r>
      <w:r>
        <w:rPr>
          <w:rFonts w:hint="eastAsia" w:cs="宋体"/>
          <w:i w:val="0"/>
          <w:iCs w:val="0"/>
          <w:color w:val="auto"/>
          <w:kern w:val="0"/>
          <w:sz w:val="24"/>
          <w:szCs w:val="24"/>
          <w:highlight w:val="none"/>
          <w:lang w:eastAsia="zh-CN" w:bidi="ar"/>
        </w:rPr>
        <w:t>：</w:t>
      </w:r>
      <w:r>
        <w:rPr>
          <w:rFonts w:hint="eastAsia" w:cs="宋体"/>
          <w:i w:val="0"/>
          <w:iCs w:val="0"/>
          <w:color w:val="auto"/>
          <w:kern w:val="0"/>
          <w:sz w:val="24"/>
          <w:szCs w:val="24"/>
          <w:highlight w:val="none"/>
          <w:u w:val="single"/>
          <w:lang w:val="en-US" w:eastAsia="zh-CN" w:bidi="ar"/>
        </w:rPr>
        <w:t xml:space="preserve">              </w:t>
      </w:r>
      <w:r>
        <w:rPr>
          <w:rFonts w:hint="eastAsia" w:cs="宋体"/>
          <w:i w:val="0"/>
          <w:iCs w:val="0"/>
          <w:color w:val="auto"/>
          <w:kern w:val="0"/>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lang w:bidi="ar"/>
        </w:rPr>
        <w:t>，签字代表</w:t>
      </w:r>
      <w:r>
        <w:rPr>
          <w:rFonts w:hint="eastAsia"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bidi="ar"/>
        </w:rPr>
        <w:t>（姓名、职务）</w:t>
      </w:r>
      <w:r>
        <w:rPr>
          <w:rFonts w:hint="eastAsia"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bidi="ar"/>
        </w:rPr>
        <w:t>经正式授权并代表</w:t>
      </w:r>
      <w:r>
        <w:rPr>
          <w:rFonts w:hint="eastAsia" w:cs="宋体"/>
          <w:i w:val="0"/>
          <w:iCs w:val="0"/>
          <w:color w:val="auto"/>
          <w:kern w:val="0"/>
          <w:sz w:val="24"/>
          <w:szCs w:val="24"/>
          <w:highlight w:val="none"/>
          <w:lang w:eastAsia="zh-CN" w:bidi="ar"/>
        </w:rPr>
        <w:t>投标人</w:t>
      </w:r>
      <w:r>
        <w:rPr>
          <w:rFonts w:hint="eastAsia"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bidi="ar"/>
        </w:rPr>
        <w:t>（</w:t>
      </w:r>
      <w:r>
        <w:rPr>
          <w:rFonts w:hint="eastAsia" w:cs="宋体"/>
          <w:i w:val="0"/>
          <w:iCs w:val="0"/>
          <w:color w:val="auto"/>
          <w:kern w:val="0"/>
          <w:sz w:val="24"/>
          <w:szCs w:val="24"/>
          <w:highlight w:val="none"/>
          <w:u w:val="single"/>
          <w:lang w:eastAsia="zh-CN" w:bidi="ar"/>
        </w:rPr>
        <w:t>投标人</w:t>
      </w:r>
      <w:r>
        <w:rPr>
          <w:rFonts w:hint="eastAsia" w:ascii="宋体" w:hAnsi="宋体" w:eastAsia="宋体" w:cs="宋体"/>
          <w:i w:val="0"/>
          <w:iCs w:val="0"/>
          <w:color w:val="auto"/>
          <w:kern w:val="0"/>
          <w:sz w:val="24"/>
          <w:szCs w:val="24"/>
          <w:highlight w:val="none"/>
          <w:u w:val="single"/>
          <w:lang w:bidi="ar"/>
        </w:rPr>
        <w:t>名称、地址）</w:t>
      </w:r>
      <w:r>
        <w:rPr>
          <w:rFonts w:hint="eastAsia"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bidi="ar"/>
        </w:rPr>
        <w:t>提交下述投标文件：正本一份，副本</w:t>
      </w:r>
      <w:r>
        <w:rPr>
          <w:rFonts w:hint="eastAsia" w:cs="宋体"/>
          <w:i w:val="0"/>
          <w:iCs w:val="0"/>
          <w:color w:val="auto"/>
          <w:kern w:val="0"/>
          <w:sz w:val="24"/>
          <w:szCs w:val="24"/>
          <w:highlight w:val="none"/>
          <w:lang w:eastAsia="zh-CN" w:bidi="ar"/>
        </w:rPr>
        <w:t>三</w:t>
      </w:r>
      <w:r>
        <w:rPr>
          <w:rFonts w:hint="eastAsia" w:ascii="宋体" w:hAnsi="宋体" w:eastAsia="宋体" w:cs="宋体"/>
          <w:i w:val="0"/>
          <w:iCs w:val="0"/>
          <w:color w:val="auto"/>
          <w:kern w:val="0"/>
          <w:sz w:val="24"/>
          <w:szCs w:val="24"/>
          <w:highlight w:val="none"/>
          <w:lang w:bidi="ar"/>
        </w:rPr>
        <w:t>份，并在此声明，所递交的投标文件内容完整、真实。</w:t>
      </w:r>
    </w:p>
    <w:p w14:paraId="2C4119AB">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在此，签字代表宣布同意如下：</w:t>
      </w:r>
    </w:p>
    <w:p w14:paraId="43F3E32F">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1、我方己全面阅读和研究了招标文件，澄清疑问，充分理解并掌握本</w:t>
      </w:r>
      <w:r>
        <w:rPr>
          <w:rFonts w:hint="eastAsia" w:cs="宋体"/>
          <w:i w:val="0"/>
          <w:iCs w:val="0"/>
          <w:color w:val="auto"/>
          <w:kern w:val="0"/>
          <w:sz w:val="24"/>
          <w:szCs w:val="24"/>
          <w:highlight w:val="none"/>
          <w:lang w:eastAsia="zh-CN" w:bidi="ar"/>
        </w:rPr>
        <w:t>次</w:t>
      </w:r>
      <w:r>
        <w:rPr>
          <w:rFonts w:hint="eastAsia" w:ascii="宋体" w:hAnsi="宋体" w:eastAsia="宋体" w:cs="宋体"/>
          <w:i w:val="0"/>
          <w:iCs w:val="0"/>
          <w:color w:val="auto"/>
          <w:kern w:val="0"/>
          <w:sz w:val="24"/>
          <w:szCs w:val="24"/>
          <w:highlight w:val="none"/>
          <w:lang w:bidi="ar"/>
        </w:rPr>
        <w:t>招标的全部有关情况。现经我方认真分析研究，同意接受招标文件的全部条件并按此确定本项目投标的各项要约内容，以本投标文件向你方发包的全部内容进行投标。</w:t>
      </w:r>
      <w:r>
        <w:rPr>
          <w:rFonts w:hint="eastAsia" w:ascii="宋体" w:hAnsi="宋体" w:cs="宋体"/>
          <w:i w:val="0"/>
          <w:iCs w:val="0"/>
          <w:color w:val="auto"/>
          <w:kern w:val="0"/>
          <w:sz w:val="24"/>
          <w:szCs w:val="24"/>
          <w:highlight w:val="none"/>
          <w:lang w:val="en-US" w:eastAsia="zh-CN" w:bidi="ar"/>
        </w:rPr>
        <w:t>投标总报价</w:t>
      </w:r>
      <w:r>
        <w:rPr>
          <w:rFonts w:hint="eastAsia" w:ascii="宋体" w:hAnsi="宋体" w:eastAsia="宋体" w:cs="宋体"/>
          <w:i w:val="0"/>
          <w:iCs w:val="0"/>
          <w:color w:val="auto"/>
          <w:kern w:val="0"/>
          <w:sz w:val="24"/>
          <w:szCs w:val="24"/>
          <w:highlight w:val="none"/>
          <w:lang w:bidi="ar"/>
        </w:rPr>
        <w:t>：</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cs="宋体"/>
          <w:i w:val="0"/>
          <w:iCs w:val="0"/>
          <w:color w:val="auto"/>
          <w:kern w:val="0"/>
          <w:sz w:val="24"/>
          <w:szCs w:val="24"/>
          <w:highlight w:val="none"/>
          <w:u w:val="none"/>
          <w:lang w:eastAsia="zh-CN" w:bidi="ar"/>
        </w:rPr>
        <w:t>，</w:t>
      </w:r>
      <w:r>
        <w:rPr>
          <w:rFonts w:hint="eastAsia" w:ascii="宋体" w:hAnsi="宋体" w:cs="宋体"/>
          <w:i w:val="0"/>
          <w:iCs w:val="0"/>
          <w:color w:val="auto"/>
          <w:kern w:val="0"/>
          <w:sz w:val="24"/>
          <w:szCs w:val="24"/>
          <w:highlight w:val="none"/>
          <w:u w:val="none"/>
          <w:lang w:val="en-US" w:eastAsia="zh-CN" w:bidi="ar"/>
        </w:rPr>
        <w:t>费率：</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w:t>
      </w:r>
    </w:p>
    <w:p w14:paraId="0EE48427">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2、</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将按招标文件的规定履行合同责任和义务。</w:t>
      </w:r>
    </w:p>
    <w:p w14:paraId="4A3BE934">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3、</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已详细审查全部招标文件，包括修改文件(如有的话)和有关附件。我们完全理解并同意放弃对这方面有不明及误解的权力。</w:t>
      </w:r>
    </w:p>
    <w:p w14:paraId="3C89A1D8">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4、本投标有效期为自招标文件规定的提交投标文件截止之日起 90个日历日。在投标有效期内，</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同意遵守本投标文件中的承诺且在此期限期满之前投标文件对我方具有法律约束力。</w:t>
      </w:r>
    </w:p>
    <w:p w14:paraId="5FF0F56E">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5、投标文件以</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（银行转帐</w:t>
      </w:r>
      <w:r>
        <w:rPr>
          <w:rFonts w:hint="eastAsia" w:cs="宋体"/>
          <w:i w:val="0"/>
          <w:iCs w:val="0"/>
          <w:color w:val="auto"/>
          <w:kern w:val="0"/>
          <w:sz w:val="24"/>
          <w:szCs w:val="24"/>
          <w:highlight w:val="none"/>
          <w:lang w:eastAsia="zh-CN" w:bidi="ar"/>
        </w:rPr>
        <w:t>等</w:t>
      </w:r>
      <w:r>
        <w:rPr>
          <w:rFonts w:hint="eastAsia" w:ascii="宋体" w:hAnsi="宋体" w:eastAsia="宋体" w:cs="宋体"/>
          <w:i w:val="0"/>
          <w:iCs w:val="0"/>
          <w:color w:val="auto"/>
          <w:kern w:val="0"/>
          <w:sz w:val="24"/>
          <w:szCs w:val="24"/>
          <w:highlight w:val="none"/>
          <w:lang w:bidi="ar"/>
        </w:rPr>
        <w:t>）方式递交了投标保证金人民币</w:t>
      </w:r>
      <w:r>
        <w:rPr>
          <w:rFonts w:hint="eastAsia" w:cs="宋体"/>
          <w:i w:val="0"/>
          <w:iCs w:val="0"/>
          <w:color w:val="auto"/>
          <w:kern w:val="0"/>
          <w:sz w:val="24"/>
          <w:szCs w:val="24"/>
          <w:highlight w:val="none"/>
          <w:u w:val="single"/>
          <w:lang w:val="en-US" w:eastAsia="zh-CN" w:bidi="ar"/>
        </w:rPr>
        <w:t xml:space="preserve">       </w:t>
      </w:r>
      <w:r>
        <w:rPr>
          <w:rFonts w:hint="eastAsia" w:cs="宋体"/>
          <w:i w:val="0"/>
          <w:iCs w:val="0"/>
          <w:color w:val="auto"/>
          <w:kern w:val="0"/>
          <w:sz w:val="24"/>
          <w:szCs w:val="24"/>
          <w:highlight w:val="none"/>
          <w:u w:val="none"/>
          <w:lang w:val="en-US" w:eastAsia="zh-CN" w:bidi="ar"/>
        </w:rPr>
        <w:t>元</w:t>
      </w:r>
      <w:r>
        <w:rPr>
          <w:rFonts w:hint="eastAsia" w:ascii="宋体" w:hAnsi="宋体" w:eastAsia="宋体" w:cs="宋体"/>
          <w:i w:val="0"/>
          <w:iCs w:val="0"/>
          <w:color w:val="auto"/>
          <w:kern w:val="0"/>
          <w:sz w:val="24"/>
          <w:szCs w:val="24"/>
          <w:highlight w:val="none"/>
          <w:lang w:bidi="ar"/>
        </w:rPr>
        <w:t>。</w:t>
      </w:r>
    </w:p>
    <w:p w14:paraId="080492AA">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6、如果在规定的开标时间后，投标人在投标有效期内撤回投标，投标保证金不予退还。</w:t>
      </w:r>
    </w:p>
    <w:p w14:paraId="1D754374">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7、投标人同意提供按照贵方可能要求的与其投标有关的一切数据或资料，完全理解贵方不一定要接受最低的报价或收到的任何投标。</w:t>
      </w:r>
    </w:p>
    <w:p w14:paraId="09A52D01">
      <w:pPr>
        <w:pStyle w:val="7"/>
        <w:spacing w:line="360" w:lineRule="auto"/>
        <w:ind w:firstLine="480" w:firstLineChars="2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8、与本投标有关的一切正式往来信函请寄：</w:t>
      </w:r>
    </w:p>
    <w:p w14:paraId="557365AF">
      <w:pPr>
        <w:pStyle w:val="7"/>
        <w:spacing w:line="360" w:lineRule="auto"/>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地    址：</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；电话：</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w:t>
      </w:r>
    </w:p>
    <w:p w14:paraId="30987D50">
      <w:pPr>
        <w:pStyle w:val="7"/>
        <w:spacing w:line="360" w:lineRule="auto"/>
        <w:rPr>
          <w:rFonts w:hint="eastAsia" w:ascii="宋体" w:hAnsi="宋体" w:eastAsia="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lang w:bidi="ar"/>
        </w:rPr>
        <w:t>电子邮箱：</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；传真：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w:t>
      </w:r>
      <w:r>
        <w:rPr>
          <w:rFonts w:hint="eastAsia" w:ascii="宋体" w:hAnsi="宋体" w:eastAsia="宋体"/>
          <w:color w:val="auto"/>
          <w:sz w:val="24"/>
          <w:szCs w:val="24"/>
          <w:highlight w:val="none"/>
          <w:lang w:val="en-US" w:eastAsia="zh-CN"/>
        </w:rPr>
        <w:t xml:space="preserve"> </w:t>
      </w:r>
    </w:p>
    <w:p w14:paraId="72B7B99D">
      <w:pPr>
        <w:pStyle w:val="7"/>
        <w:spacing w:line="360" w:lineRule="auto"/>
        <w:rPr>
          <w:rFonts w:hint="eastAsia" w:ascii="宋体" w:hAnsi="宋体" w:eastAsia="宋体" w:cs="宋体"/>
          <w:i w:val="0"/>
          <w:iCs w:val="0"/>
          <w:color w:val="auto"/>
          <w:kern w:val="0"/>
          <w:sz w:val="24"/>
          <w:szCs w:val="24"/>
          <w:highlight w:val="none"/>
          <w:lang w:bidi="ar"/>
        </w:rPr>
      </w:pPr>
      <w:r>
        <w:rPr>
          <w:rFonts w:hint="eastAsia" w:ascii="宋体" w:hAnsi="宋体" w:eastAsia="宋体"/>
          <w:color w:val="auto"/>
          <w:sz w:val="24"/>
          <w:szCs w:val="24"/>
          <w:highlight w:val="none"/>
          <w:lang w:val="en-US" w:eastAsia="zh-CN"/>
        </w:rPr>
        <w:t xml:space="preserve">                    </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 xml:space="preserve">名称（盖单位章）：                       </w:t>
      </w:r>
    </w:p>
    <w:p w14:paraId="15EFDD92">
      <w:pPr>
        <w:pStyle w:val="7"/>
        <w:spacing w:line="360" w:lineRule="auto"/>
        <w:ind w:firstLine="240" w:firstLineChars="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 xml:space="preserve">法定代表人或其授权的代理人（签字或盖章）：               </w:t>
      </w:r>
    </w:p>
    <w:p w14:paraId="28E85722">
      <w:pPr>
        <w:pStyle w:val="7"/>
        <w:spacing w:line="360" w:lineRule="auto"/>
        <w:ind w:firstLine="3360" w:firstLineChars="14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日期：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年</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月</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日</w:t>
      </w:r>
    </w:p>
    <w:p w14:paraId="12CE4EC7">
      <w:pPr>
        <w:pStyle w:val="4"/>
        <w:numPr>
          <w:ilvl w:val="0"/>
          <w:numId w:val="0"/>
        </w:numPr>
        <w:adjustRightInd w:val="0"/>
        <w:snapToGrid w:val="0"/>
        <w:spacing w:before="0" w:after="0" w:line="360" w:lineRule="auto"/>
        <w:ind w:left="698" w:leftChars="0"/>
        <w:jc w:val="center"/>
        <w:rPr>
          <w:rFonts w:hint="eastAsia" w:ascii="宋体" w:hAnsi="宋体" w:eastAsia="宋体" w:cs="宋体"/>
          <w:b/>
          <w:bCs/>
          <w:color w:val="auto"/>
          <w:sz w:val="28"/>
          <w:szCs w:val="28"/>
          <w:highlight w:val="none"/>
        </w:rPr>
      </w:pPr>
      <w:bookmarkStart w:id="25" w:name="_Toc16922"/>
      <w:bookmarkStart w:id="26" w:name="_Toc60"/>
      <w:bookmarkStart w:id="27" w:name="_Toc31191"/>
      <w:r>
        <w:rPr>
          <w:rFonts w:hint="eastAsia" w:cs="宋体"/>
          <w:b/>
          <w:bCs/>
          <w:color w:val="auto"/>
          <w:kern w:val="2"/>
          <w:sz w:val="28"/>
          <w:szCs w:val="28"/>
          <w:highlight w:val="none"/>
          <w:lang w:val="en-US" w:eastAsia="zh-CN" w:bidi="zh-CN"/>
        </w:rPr>
        <w:t>二</w:t>
      </w:r>
      <w:r>
        <w:rPr>
          <w:rFonts w:hint="eastAsia" w:ascii="宋体" w:hAnsi="宋体" w:eastAsia="宋体" w:cs="宋体"/>
          <w:b/>
          <w:bCs/>
          <w:color w:val="auto"/>
          <w:kern w:val="2"/>
          <w:sz w:val="28"/>
          <w:szCs w:val="28"/>
          <w:highlight w:val="none"/>
          <w:lang w:val="zh-CN" w:eastAsia="zh-CN" w:bidi="zh-CN"/>
        </w:rPr>
        <w:t>、</w:t>
      </w:r>
      <w:r>
        <w:rPr>
          <w:rFonts w:hint="eastAsia" w:ascii="宋体" w:hAnsi="宋体" w:eastAsia="宋体" w:cs="宋体"/>
          <w:b/>
          <w:bCs/>
          <w:color w:val="auto"/>
          <w:sz w:val="28"/>
          <w:szCs w:val="28"/>
          <w:highlight w:val="none"/>
        </w:rPr>
        <w:t>开标一览表</w:t>
      </w:r>
      <w:bookmarkEnd w:id="25"/>
      <w:bookmarkEnd w:id="26"/>
      <w:bookmarkEnd w:id="27"/>
    </w:p>
    <w:p w14:paraId="3BDA01C5">
      <w:pPr>
        <w:numPr>
          <w:ilvl w:val="0"/>
          <w:numId w:val="0"/>
        </w:numPr>
        <w:rPr>
          <w:rFonts w:hint="default" w:eastAsia="宋体"/>
          <w:color w:val="auto"/>
          <w:sz w:val="24"/>
          <w:szCs w:val="24"/>
          <w:highlight w:val="none"/>
          <w:lang w:val="en-US" w:eastAsia="zh-CN"/>
        </w:rPr>
      </w:pPr>
      <w:r>
        <w:rPr>
          <w:rFonts w:hint="eastAsia"/>
          <w:color w:val="auto"/>
          <w:sz w:val="24"/>
          <w:szCs w:val="24"/>
          <w:highlight w:val="none"/>
          <w:lang w:val="en-US" w:eastAsia="zh-CN"/>
        </w:rPr>
        <w:t>招标项目编号：</w:t>
      </w:r>
    </w:p>
    <w:tbl>
      <w:tblPr>
        <w:tblStyle w:val="19"/>
        <w:tblW w:w="720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3321"/>
        <w:gridCol w:w="1427"/>
        <w:gridCol w:w="1725"/>
      </w:tblGrid>
      <w:tr w14:paraId="78DF5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17" w:hRule="atLeast"/>
          <w:jc w:val="center"/>
        </w:trPr>
        <w:tc>
          <w:tcPr>
            <w:tcW w:w="733" w:type="dxa"/>
            <w:tcBorders>
              <w:top w:val="single" w:color="auto" w:sz="2" w:space="0"/>
              <w:left w:val="single" w:color="auto" w:sz="2" w:space="0"/>
              <w:bottom w:val="single" w:color="auto" w:sz="2" w:space="0"/>
              <w:right w:val="single" w:color="auto" w:sz="2" w:space="0"/>
            </w:tcBorders>
            <w:noWrap w:val="0"/>
            <w:vAlign w:val="center"/>
          </w:tcPr>
          <w:p w14:paraId="4E529374">
            <w:pPr>
              <w:widowControl/>
              <w:jc w:val="center"/>
              <w:rPr>
                <w:rFonts w:hint="eastAsia" w:hAnsi="宋体" w:eastAsia="宋体" w:cs="宋体"/>
                <w:b/>
                <w:bCs/>
                <w:color w:val="auto"/>
                <w:sz w:val="24"/>
                <w:szCs w:val="24"/>
                <w:highlight w:val="none"/>
                <w:u w:val="none"/>
                <w:lang w:eastAsia="zh-CN"/>
              </w:rPr>
            </w:pPr>
            <w:r>
              <w:rPr>
                <w:rFonts w:hint="eastAsia" w:ascii="宋体" w:hAnsi="宋体" w:eastAsia="宋体" w:cs="宋体"/>
                <w:b/>
                <w:bCs/>
                <w:color w:val="auto"/>
                <w:kern w:val="0"/>
                <w:sz w:val="24"/>
                <w:szCs w:val="24"/>
                <w:highlight w:val="none"/>
                <w:lang w:val="en-US" w:eastAsia="zh-CN" w:bidi="ar"/>
              </w:rPr>
              <w:t>序号</w:t>
            </w:r>
          </w:p>
        </w:tc>
        <w:tc>
          <w:tcPr>
            <w:tcW w:w="3321" w:type="dxa"/>
            <w:tcBorders>
              <w:top w:val="single" w:color="auto" w:sz="2" w:space="0"/>
              <w:left w:val="single" w:color="auto" w:sz="2" w:space="0"/>
              <w:bottom w:val="single" w:color="auto" w:sz="2" w:space="0"/>
              <w:right w:val="single" w:color="auto" w:sz="2" w:space="0"/>
            </w:tcBorders>
            <w:noWrap w:val="0"/>
            <w:vAlign w:val="center"/>
          </w:tcPr>
          <w:p w14:paraId="2B36457C">
            <w:pPr>
              <w:pStyle w:val="14"/>
              <w:spacing w:line="320" w:lineRule="exact"/>
              <w:jc w:val="center"/>
              <w:rPr>
                <w:rFonts w:hint="eastAsia" w:hAnsi="宋体" w:eastAsia="宋体" w:cs="宋体"/>
                <w:b/>
                <w:bCs/>
                <w:color w:val="auto"/>
                <w:sz w:val="24"/>
                <w:szCs w:val="24"/>
                <w:highlight w:val="none"/>
                <w:u w:val="none"/>
                <w:lang w:eastAsia="zh-CN"/>
              </w:rPr>
            </w:pPr>
            <w:r>
              <w:rPr>
                <w:rFonts w:hint="eastAsia" w:hAnsi="宋体" w:cs="宋体"/>
                <w:b/>
                <w:bCs/>
                <w:color w:val="auto"/>
                <w:sz w:val="24"/>
                <w:szCs w:val="24"/>
                <w:highlight w:val="none"/>
                <w:u w:val="none"/>
                <w:lang w:eastAsia="zh-CN"/>
              </w:rPr>
              <w:t>投标总报价</w:t>
            </w:r>
          </w:p>
        </w:tc>
        <w:tc>
          <w:tcPr>
            <w:tcW w:w="1427" w:type="dxa"/>
            <w:tcBorders>
              <w:top w:val="single" w:color="auto" w:sz="2" w:space="0"/>
              <w:left w:val="single" w:color="auto" w:sz="2" w:space="0"/>
              <w:bottom w:val="single" w:color="auto" w:sz="2" w:space="0"/>
              <w:right w:val="single" w:color="auto" w:sz="2" w:space="0"/>
            </w:tcBorders>
            <w:noWrap w:val="0"/>
            <w:vAlign w:val="center"/>
          </w:tcPr>
          <w:p w14:paraId="7C2BA717">
            <w:pPr>
              <w:pStyle w:val="14"/>
              <w:spacing w:line="320" w:lineRule="exact"/>
              <w:jc w:val="center"/>
              <w:rPr>
                <w:rFonts w:hint="default" w:hAnsi="宋体" w:eastAsia="宋体" w:cs="宋体"/>
                <w:b/>
                <w:bCs/>
                <w:color w:val="auto"/>
                <w:sz w:val="24"/>
                <w:szCs w:val="24"/>
                <w:highlight w:val="none"/>
                <w:u w:val="none"/>
                <w:lang w:val="en-US" w:eastAsia="zh-CN"/>
              </w:rPr>
            </w:pPr>
            <w:r>
              <w:rPr>
                <w:rFonts w:hint="eastAsia" w:hAnsi="宋体" w:cs="宋体"/>
                <w:b/>
                <w:bCs/>
                <w:color w:val="auto"/>
                <w:sz w:val="24"/>
                <w:szCs w:val="24"/>
                <w:highlight w:val="none"/>
                <w:u w:val="none"/>
                <w:lang w:val="en-US" w:eastAsia="zh-CN"/>
              </w:rPr>
              <w:t>费率</w:t>
            </w:r>
          </w:p>
        </w:tc>
        <w:tc>
          <w:tcPr>
            <w:tcW w:w="1725" w:type="dxa"/>
            <w:tcBorders>
              <w:top w:val="single" w:color="auto" w:sz="2" w:space="0"/>
              <w:left w:val="single" w:color="auto" w:sz="2" w:space="0"/>
              <w:bottom w:val="single" w:color="auto" w:sz="2" w:space="0"/>
              <w:right w:val="single" w:color="auto" w:sz="2" w:space="0"/>
            </w:tcBorders>
            <w:noWrap w:val="0"/>
            <w:vAlign w:val="center"/>
          </w:tcPr>
          <w:p w14:paraId="2F13A455">
            <w:pPr>
              <w:pStyle w:val="14"/>
              <w:spacing w:line="320" w:lineRule="exact"/>
              <w:jc w:val="center"/>
              <w:rPr>
                <w:rFonts w:hint="eastAsia" w:hAnsi="宋体" w:eastAsia="宋体" w:cs="宋体"/>
                <w:b/>
                <w:bCs/>
                <w:color w:val="auto"/>
                <w:sz w:val="24"/>
                <w:szCs w:val="24"/>
                <w:highlight w:val="none"/>
                <w:u w:val="none"/>
                <w:lang w:eastAsia="zh-CN"/>
              </w:rPr>
            </w:pPr>
            <w:r>
              <w:rPr>
                <w:rFonts w:hint="eastAsia" w:hAnsi="宋体" w:eastAsia="宋体" w:cs="宋体"/>
                <w:b/>
                <w:bCs/>
                <w:color w:val="auto"/>
                <w:sz w:val="24"/>
                <w:szCs w:val="24"/>
                <w:highlight w:val="none"/>
                <w:u w:val="none"/>
                <w:lang w:eastAsia="zh-CN"/>
              </w:rPr>
              <w:t>服务期限</w:t>
            </w:r>
          </w:p>
        </w:tc>
      </w:tr>
      <w:tr w14:paraId="6BDC8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755" w:hRule="atLeast"/>
          <w:jc w:val="center"/>
        </w:trPr>
        <w:tc>
          <w:tcPr>
            <w:tcW w:w="733" w:type="dxa"/>
            <w:tcBorders>
              <w:top w:val="single" w:color="auto" w:sz="2" w:space="0"/>
              <w:left w:val="single" w:color="auto" w:sz="2" w:space="0"/>
              <w:bottom w:val="single" w:color="auto" w:sz="2" w:space="0"/>
              <w:right w:val="single" w:color="auto" w:sz="2" w:space="0"/>
            </w:tcBorders>
            <w:noWrap w:val="0"/>
            <w:vAlign w:val="center"/>
          </w:tcPr>
          <w:p w14:paraId="560B7608">
            <w:pPr>
              <w:spacing w:line="480" w:lineRule="auto"/>
              <w:jc w:val="center"/>
              <w:rPr>
                <w:rFonts w:hint="default" w:ascii="宋体" w:hAnsi="宋体"/>
                <w:b/>
                <w:bCs/>
                <w:color w:val="auto"/>
                <w:sz w:val="24"/>
                <w:szCs w:val="24"/>
                <w:highlight w:val="none"/>
                <w:lang w:val="en-US" w:eastAsia="zh-CN"/>
              </w:rPr>
            </w:pPr>
            <w:r>
              <w:rPr>
                <w:rFonts w:hint="eastAsia" w:hAnsi="宋体" w:cs="宋体"/>
                <w:b/>
                <w:bCs/>
                <w:color w:val="auto"/>
                <w:sz w:val="24"/>
                <w:szCs w:val="24"/>
                <w:highlight w:val="none"/>
                <w:u w:val="none"/>
                <w:lang w:val="en-US" w:eastAsia="zh-CN"/>
              </w:rPr>
              <w:t>1</w:t>
            </w:r>
          </w:p>
        </w:tc>
        <w:tc>
          <w:tcPr>
            <w:tcW w:w="3321" w:type="dxa"/>
            <w:tcBorders>
              <w:top w:val="single" w:color="auto" w:sz="2" w:space="0"/>
              <w:left w:val="single" w:color="auto" w:sz="2" w:space="0"/>
              <w:bottom w:val="single" w:color="auto" w:sz="2" w:space="0"/>
              <w:right w:val="single" w:color="auto" w:sz="2" w:space="0"/>
            </w:tcBorders>
            <w:noWrap w:val="0"/>
            <w:vAlign w:val="center"/>
          </w:tcPr>
          <w:p w14:paraId="78CFDAAF">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 </w:t>
            </w:r>
          </w:p>
          <w:p w14:paraId="3144109B">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auto"/>
                <w:kern w:val="0"/>
                <w:sz w:val="20"/>
                <w:szCs w:val="20"/>
                <w:highlight w:val="none"/>
                <w:u w:val="single"/>
                <w:lang w:bidi="ar"/>
              </w:rPr>
              <w:t xml:space="preserve">      </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  元</w:t>
            </w:r>
          </w:p>
          <w:p w14:paraId="6BB2E5A5">
            <w:pPr>
              <w:spacing w:line="480" w:lineRule="auto"/>
              <w:jc w:val="center"/>
              <w:rPr>
                <w:rFonts w:hint="eastAsia" w:ascii="宋体" w:hAnsi="宋体" w:eastAsia="宋体" w:cs="宋体"/>
                <w:i w:val="0"/>
                <w:iCs w:val="0"/>
                <w:caps w:val="0"/>
                <w:color w:val="333333"/>
                <w:spacing w:val="0"/>
                <w:sz w:val="24"/>
                <w:szCs w:val="24"/>
                <w:highlight w:val="none"/>
                <w:shd w:val="clear" w:fill="FFFFFF"/>
                <w:lang w:val="en-US" w:eastAsia="zh-CN"/>
              </w:rPr>
            </w:pPr>
          </w:p>
        </w:tc>
        <w:tc>
          <w:tcPr>
            <w:tcW w:w="1427" w:type="dxa"/>
            <w:tcBorders>
              <w:top w:val="single" w:color="auto" w:sz="2" w:space="0"/>
              <w:left w:val="single" w:color="auto" w:sz="2" w:space="0"/>
              <w:right w:val="single" w:color="auto" w:sz="2" w:space="0"/>
            </w:tcBorders>
            <w:noWrap w:val="0"/>
            <w:vAlign w:val="center"/>
          </w:tcPr>
          <w:p w14:paraId="454AD133">
            <w:pPr>
              <w:spacing w:line="480" w:lineRule="auto"/>
              <w:jc w:val="center"/>
              <w:rPr>
                <w:rFonts w:hint="eastAsia" w:ascii="宋体" w:hAnsi="宋体" w:eastAsia="宋体" w:cs="宋体"/>
                <w:i w:val="0"/>
                <w:iCs w:val="0"/>
                <w:caps w:val="0"/>
                <w:color w:val="333333"/>
                <w:spacing w:val="0"/>
                <w:sz w:val="24"/>
                <w:szCs w:val="24"/>
                <w:highlight w:val="none"/>
                <w:shd w:val="clear" w:fill="FFFFFF"/>
                <w:lang w:val="en-US" w:eastAsia="zh-CN"/>
              </w:rPr>
            </w:pPr>
          </w:p>
        </w:tc>
        <w:tc>
          <w:tcPr>
            <w:tcW w:w="1725" w:type="dxa"/>
            <w:tcBorders>
              <w:top w:val="single" w:color="auto" w:sz="2" w:space="0"/>
              <w:left w:val="single" w:color="auto" w:sz="2" w:space="0"/>
              <w:bottom w:val="single" w:color="auto" w:sz="2" w:space="0"/>
              <w:right w:val="single" w:color="auto" w:sz="2" w:space="0"/>
            </w:tcBorders>
            <w:noWrap w:val="0"/>
            <w:vAlign w:val="center"/>
          </w:tcPr>
          <w:p w14:paraId="16C49BD8">
            <w:pPr>
              <w:spacing w:line="480" w:lineRule="auto"/>
              <w:jc w:val="center"/>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cs="宋体"/>
                <w:i w:val="0"/>
                <w:iCs w:val="0"/>
                <w:caps w:val="0"/>
                <w:color w:val="333333"/>
                <w:spacing w:val="0"/>
                <w:sz w:val="24"/>
                <w:szCs w:val="24"/>
                <w:highlight w:val="none"/>
                <w:shd w:val="clear" w:fill="FFFFFF"/>
                <w:lang w:val="en-US" w:eastAsia="zh-CN"/>
              </w:rPr>
              <w:t>三</w:t>
            </w:r>
            <w:r>
              <w:rPr>
                <w:rFonts w:hint="eastAsia" w:ascii="宋体" w:hAnsi="宋体" w:eastAsia="宋体" w:cs="宋体"/>
                <w:i w:val="0"/>
                <w:iCs w:val="0"/>
                <w:caps w:val="0"/>
                <w:color w:val="333333"/>
                <w:spacing w:val="0"/>
                <w:sz w:val="24"/>
                <w:szCs w:val="24"/>
                <w:highlight w:val="none"/>
                <w:shd w:val="clear" w:fill="FFFFFF"/>
                <w:lang w:val="en-US" w:eastAsia="zh-CN"/>
              </w:rPr>
              <w:t>年</w:t>
            </w:r>
          </w:p>
        </w:tc>
      </w:tr>
    </w:tbl>
    <w:p w14:paraId="7555D791">
      <w:pPr>
        <w:pStyle w:val="7"/>
        <w:jc w:val="left"/>
        <w:rPr>
          <w:rFonts w:hint="eastAsia" w:ascii="宋体" w:hAnsi="宋体" w:cs="Times New Roman"/>
          <w:b/>
          <w:color w:val="auto"/>
          <w:szCs w:val="21"/>
          <w:highlight w:val="none"/>
          <w:lang w:val="en-US" w:eastAsia="zh-CN"/>
        </w:rPr>
      </w:pPr>
      <w:r>
        <w:rPr>
          <w:rFonts w:hint="eastAsia" w:ascii="宋体" w:hAnsi="宋体"/>
          <w:b/>
          <w:color w:val="auto"/>
          <w:szCs w:val="21"/>
          <w:highlight w:val="none"/>
          <w:lang w:val="en-US" w:eastAsia="zh-CN"/>
        </w:rPr>
        <w:t>注：1.投标总报价为</w:t>
      </w:r>
      <w:r>
        <w:rPr>
          <w:rFonts w:hint="eastAsia" w:ascii="宋体" w:hAnsi="宋体" w:cs="Times New Roman"/>
          <w:b/>
          <w:color w:val="auto"/>
          <w:szCs w:val="21"/>
          <w:highlight w:val="none"/>
          <w:lang w:val="en-US" w:eastAsia="zh-CN"/>
        </w:rPr>
        <w:t>财产一切险和机器损坏险总和。</w:t>
      </w:r>
    </w:p>
    <w:p w14:paraId="18A4742C">
      <w:pPr>
        <w:pStyle w:val="7"/>
        <w:ind w:firstLine="482" w:firstLineChars="200"/>
        <w:jc w:val="left"/>
        <w:rPr>
          <w:rFonts w:hint="default"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2.投标报价费率超过1.148％，视为无效投标。</w:t>
      </w:r>
    </w:p>
    <w:p w14:paraId="2B21E973">
      <w:pPr>
        <w:jc w:val="left"/>
        <w:rPr>
          <w:rFonts w:hint="default"/>
          <w:lang w:val="en-US" w:eastAsia="zh-CN"/>
        </w:rPr>
      </w:pPr>
    </w:p>
    <w:p w14:paraId="5962F354">
      <w:pPr>
        <w:adjustRightInd w:val="0"/>
        <w:snapToGrid w:val="0"/>
        <w:spacing w:line="360" w:lineRule="auto"/>
        <w:rPr>
          <w:rFonts w:ascii="宋体" w:hAnsi="宋体" w:eastAsia="宋体"/>
          <w:color w:val="auto"/>
          <w:szCs w:val="21"/>
          <w:highlight w:val="none"/>
        </w:rPr>
      </w:pPr>
    </w:p>
    <w:p w14:paraId="20A7F156">
      <w:pPr>
        <w:adjustRightInd w:val="0"/>
        <w:snapToGrid w:val="0"/>
        <w:spacing w:line="360" w:lineRule="auto"/>
        <w:rPr>
          <w:rFonts w:ascii="宋体" w:hAnsi="宋体" w:eastAsia="宋体"/>
          <w:color w:val="auto"/>
          <w:szCs w:val="21"/>
          <w:highlight w:val="none"/>
        </w:rPr>
      </w:pPr>
    </w:p>
    <w:p w14:paraId="45977444">
      <w:pPr>
        <w:pStyle w:val="7"/>
        <w:spacing w:line="360" w:lineRule="auto"/>
        <w:rPr>
          <w:rFonts w:hint="eastAsia" w:ascii="宋体" w:hAnsi="宋体" w:eastAsia="宋体" w:cs="宋体"/>
          <w:i w:val="0"/>
          <w:iCs w:val="0"/>
          <w:color w:val="auto"/>
          <w:kern w:val="0"/>
          <w:sz w:val="24"/>
          <w:szCs w:val="24"/>
          <w:highlight w:val="none"/>
          <w:lang w:bidi="ar"/>
        </w:rPr>
      </w:pPr>
      <w:r>
        <w:rPr>
          <w:rFonts w:hint="eastAsia" w:ascii="宋体" w:hAnsi="宋体" w:eastAsia="宋体"/>
          <w:color w:val="auto"/>
          <w:sz w:val="24"/>
          <w:szCs w:val="24"/>
          <w:highlight w:val="none"/>
          <w:lang w:val="en-US" w:eastAsia="zh-CN"/>
        </w:rPr>
        <w:t xml:space="preserve">                    </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 xml:space="preserve">名称（盖单位章）：                       </w:t>
      </w:r>
    </w:p>
    <w:p w14:paraId="1247B18C">
      <w:pPr>
        <w:pStyle w:val="7"/>
        <w:spacing w:line="360" w:lineRule="auto"/>
        <w:ind w:firstLine="240" w:firstLineChars="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 xml:space="preserve">法定代表人或其授权的代理人（签字或盖章）：               </w:t>
      </w:r>
    </w:p>
    <w:p w14:paraId="360FBFEB">
      <w:pPr>
        <w:pStyle w:val="7"/>
        <w:spacing w:line="360" w:lineRule="auto"/>
        <w:ind w:firstLine="3600" w:firstLineChars="15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日期：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年</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月</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日</w:t>
      </w:r>
    </w:p>
    <w:p w14:paraId="77255ED6">
      <w:pPr>
        <w:pageBreakBefore w:val="0"/>
        <w:widowControl/>
        <w:topLinePunct w:val="0"/>
        <w:bidi w:val="0"/>
        <w:spacing w:line="0" w:lineRule="atLeast"/>
        <w:jc w:val="center"/>
        <w:textAlignment w:val="auto"/>
        <w:outlineLvl w:val="9"/>
        <w:rPr>
          <w:rFonts w:hint="eastAsia" w:ascii="宋体" w:hAnsi="宋体" w:cs="宋体"/>
          <w:b/>
          <w:i w:val="0"/>
          <w:iCs w:val="0"/>
          <w:color w:val="auto"/>
          <w:kern w:val="0"/>
          <w:sz w:val="32"/>
          <w:szCs w:val="32"/>
          <w:highlight w:val="none"/>
          <w:lang w:val="en-US" w:eastAsia="zh-CN" w:bidi="ar"/>
        </w:rPr>
      </w:pPr>
    </w:p>
    <w:p w14:paraId="5BDF46F3">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5F1DF26E">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66AA7FAA">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18AE2DF4">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4C016599">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7BFFD2B2">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1C6EAD7D">
      <w:pPr>
        <w:rPr>
          <w:rFonts w:hint="eastAsia"/>
          <w:b/>
          <w:bCs/>
          <w:color w:val="000000" w:themeColor="text1"/>
          <w:sz w:val="28"/>
          <w:szCs w:val="28"/>
          <w:highlight w:val="none"/>
          <w:lang w:val="en-US" w:eastAsia="zh-CN"/>
          <w14:textFill>
            <w14:solidFill>
              <w14:schemeClr w14:val="tx1"/>
            </w14:solidFill>
          </w14:textFill>
        </w:rPr>
      </w:pPr>
    </w:p>
    <w:p w14:paraId="18F3A070">
      <w:pPr>
        <w:rPr>
          <w:rFonts w:hint="eastAsia"/>
          <w:b/>
          <w:bCs/>
          <w:color w:val="000000" w:themeColor="text1"/>
          <w:sz w:val="28"/>
          <w:szCs w:val="28"/>
          <w:highlight w:val="none"/>
          <w:lang w:val="en-US" w:eastAsia="zh-CN"/>
          <w14:textFill>
            <w14:solidFill>
              <w14:schemeClr w14:val="tx1"/>
            </w14:solidFill>
          </w14:textFill>
        </w:rPr>
      </w:pPr>
    </w:p>
    <w:p w14:paraId="48C9BA28">
      <w:pPr>
        <w:pStyle w:val="7"/>
        <w:numPr>
          <w:ilvl w:val="0"/>
          <w:numId w:val="0"/>
        </w:numPr>
        <w:spacing w:line="360" w:lineRule="auto"/>
        <w:jc w:val="center"/>
        <w:rPr>
          <w:rFonts w:hint="eastAsia" w:ascii="宋体" w:hAnsi="宋体" w:eastAsia="宋体" w:cs="宋体"/>
          <w:b/>
          <w:bCs/>
          <w:color w:val="auto"/>
          <w:kern w:val="2"/>
          <w:sz w:val="28"/>
          <w:szCs w:val="28"/>
          <w:highlight w:val="none"/>
          <w:lang w:val="en-US" w:eastAsia="zh-CN" w:bidi="zh-CN"/>
        </w:rPr>
      </w:pPr>
    </w:p>
    <w:p w14:paraId="00A79652">
      <w:pPr>
        <w:rPr>
          <w:rFonts w:hint="eastAsia" w:ascii="宋体" w:hAnsi="宋体" w:eastAsia="宋体" w:cs="宋体"/>
          <w:b/>
          <w:bCs/>
          <w:color w:val="auto"/>
          <w:kern w:val="2"/>
          <w:sz w:val="28"/>
          <w:szCs w:val="28"/>
          <w:highlight w:val="none"/>
          <w:lang w:val="en-US" w:eastAsia="zh-CN" w:bidi="zh-CN"/>
        </w:rPr>
      </w:pPr>
    </w:p>
    <w:p w14:paraId="351972BD">
      <w:pPr>
        <w:rPr>
          <w:rFonts w:hint="eastAsia" w:ascii="宋体" w:hAnsi="宋体" w:eastAsia="宋体" w:cs="宋体"/>
          <w:b/>
          <w:bCs/>
          <w:color w:val="auto"/>
          <w:kern w:val="2"/>
          <w:sz w:val="28"/>
          <w:szCs w:val="28"/>
          <w:highlight w:val="none"/>
          <w:lang w:val="en-US" w:eastAsia="zh-CN" w:bidi="zh-CN"/>
        </w:rPr>
      </w:pPr>
    </w:p>
    <w:p w14:paraId="50E0FBD3">
      <w:pPr>
        <w:pStyle w:val="7"/>
        <w:numPr>
          <w:ilvl w:val="0"/>
          <w:numId w:val="5"/>
        </w:numPr>
        <w:spacing w:line="360" w:lineRule="auto"/>
        <w:jc w:val="center"/>
        <w:rPr>
          <w:rFonts w:hint="default"/>
          <w:color w:val="auto"/>
          <w:u w:val="single"/>
          <w:lang w:val="en-US"/>
        </w:rPr>
      </w:pPr>
      <w:r>
        <w:rPr>
          <w:rFonts w:hint="eastAsia" w:ascii="宋体" w:hAnsi="宋体" w:eastAsia="宋体" w:cs="宋体"/>
          <w:b/>
          <w:bCs/>
          <w:color w:val="auto"/>
          <w:kern w:val="2"/>
          <w:sz w:val="28"/>
          <w:szCs w:val="28"/>
          <w:highlight w:val="none"/>
          <w:lang w:val="en-US" w:eastAsia="zh-CN" w:bidi="zh-CN"/>
        </w:rPr>
        <w:t>投标分项报价表</w:t>
      </w:r>
      <w:r>
        <w:rPr>
          <w:rFonts w:hint="eastAsia" w:ascii="宋体" w:hAnsi="宋体" w:eastAsia="宋体" w:cs="宋体"/>
          <w:b w:val="0"/>
          <w:bCs w:val="0"/>
          <w:i w:val="0"/>
          <w:iCs w:val="0"/>
          <w:color w:val="auto"/>
          <w:kern w:val="0"/>
          <w:sz w:val="24"/>
          <w:szCs w:val="24"/>
          <w:highlight w:val="none"/>
          <w:lang w:val="zh-CN" w:eastAsia="zh-CN" w:bidi="ar"/>
        </w:rPr>
        <w:t>（格式供参考）</w:t>
      </w:r>
    </w:p>
    <w:p w14:paraId="52A3B25B">
      <w:pPr>
        <w:pStyle w:val="7"/>
        <w:numPr>
          <w:ilvl w:val="0"/>
          <w:numId w:val="0"/>
        </w:numPr>
        <w:spacing w:line="360" w:lineRule="auto"/>
        <w:jc w:val="both"/>
        <w:rPr>
          <w:rFonts w:hint="default"/>
          <w:color w:val="auto"/>
          <w:u w:val="single"/>
          <w:lang w:val="en-US"/>
        </w:rPr>
      </w:pPr>
      <w:r>
        <w:rPr>
          <w:rFonts w:hint="eastAsia"/>
          <w:color w:val="auto"/>
          <w:lang w:eastAsia="zh-CN"/>
        </w:rPr>
        <w:t>招标</w:t>
      </w:r>
      <w:r>
        <w:rPr>
          <w:rFonts w:hint="eastAsia"/>
          <w:color w:val="auto"/>
        </w:rPr>
        <w:t>项目编号：</w:t>
      </w:r>
      <w:r>
        <w:rPr>
          <w:rFonts w:hint="eastAsia"/>
          <w:color w:val="auto"/>
          <w:u w:val="single"/>
          <w:lang w:val="en-US" w:eastAsia="zh-CN"/>
        </w:rPr>
        <w:t xml:space="preserve">              </w:t>
      </w:r>
      <w:r>
        <w:rPr>
          <w:rFonts w:hint="eastAsia"/>
          <w:color w:val="auto"/>
          <w:lang w:val="en-US" w:eastAsia="zh-CN"/>
        </w:rPr>
        <w:t xml:space="preserve">            </w:t>
      </w:r>
    </w:p>
    <w:tbl>
      <w:tblPr>
        <w:tblStyle w:val="19"/>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267"/>
        <w:gridCol w:w="2337"/>
        <w:gridCol w:w="1205"/>
        <w:gridCol w:w="1367"/>
        <w:gridCol w:w="2012"/>
      </w:tblGrid>
      <w:tr w14:paraId="3B2C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27347E84">
            <w:pPr>
              <w:pStyle w:val="18"/>
              <w:spacing w:line="360" w:lineRule="auto"/>
              <w:ind w:left="0" w:leftChars="0" w:firstLine="0" w:firstLineChars="0"/>
              <w:jc w:val="cente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序号</w:t>
            </w:r>
          </w:p>
        </w:tc>
        <w:tc>
          <w:tcPr>
            <w:tcW w:w="1267" w:type="dxa"/>
            <w:tcBorders>
              <w:top w:val="single" w:color="auto" w:sz="4" w:space="0"/>
              <w:left w:val="single" w:color="auto" w:sz="4" w:space="0"/>
              <w:right w:val="single" w:color="auto" w:sz="4" w:space="0"/>
            </w:tcBorders>
            <w:noWrap w:val="0"/>
            <w:vAlign w:val="center"/>
          </w:tcPr>
          <w:p w14:paraId="2695BEF1">
            <w:pPr>
              <w:pStyle w:val="18"/>
              <w:spacing w:line="360" w:lineRule="auto"/>
              <w:ind w:left="0" w:leftChars="0" w:firstLine="0" w:firstLineChars="0"/>
              <w:jc w:val="cente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项目类别</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5FA785D">
            <w:pPr>
              <w:pStyle w:val="18"/>
              <w:spacing w:line="360" w:lineRule="auto"/>
              <w:ind w:left="0" w:leftChars="0" w:firstLine="0" w:firstLineChars="0"/>
              <w:jc w:val="center"/>
              <w:rPr>
                <w:rFonts w:hint="default"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电站所在县(区）</w:t>
            </w:r>
            <w:r>
              <w:rPr>
                <w:rFonts w:hint="eastAsia" w:ascii="宋体" w:hAnsi="宋体" w:cs="宋体"/>
                <w:b/>
                <w:bCs/>
                <w:color w:val="000000" w:themeColor="text1"/>
                <w:kern w:val="0"/>
                <w:sz w:val="20"/>
                <w:szCs w:val="20"/>
                <w:highlight w:val="none"/>
                <w:lang w:val="en-US" w:eastAsia="zh-CN" w:bidi="ar"/>
                <w14:textFill>
                  <w14:solidFill>
                    <w14:schemeClr w14:val="tx1"/>
                  </w14:solidFill>
                </w14:textFill>
              </w:rPr>
              <w:t>/电站项目名称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5447DB8">
            <w:pPr>
              <w:pStyle w:val="18"/>
              <w:spacing w:line="360" w:lineRule="auto"/>
              <w:ind w:left="0" w:leftChars="0" w:firstLine="0" w:firstLineChars="0"/>
              <w:jc w:val="center"/>
              <w:rPr>
                <w:rFonts w:hint="default"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财产一切险金额报价</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3479C18">
            <w:pPr>
              <w:pStyle w:val="18"/>
              <w:spacing w:line="360" w:lineRule="auto"/>
              <w:ind w:left="0" w:leftChars="0" w:firstLine="0" w:firstLineChars="0"/>
              <w:jc w:val="cente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机器损坏险设备金额报价</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9878854">
            <w:pPr>
              <w:pStyle w:val="18"/>
              <w:spacing w:line="360" w:lineRule="auto"/>
              <w:ind w:left="0" w:leftChars="0" w:firstLine="0" w:firstLineChars="0"/>
              <w:jc w:val="cente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备注</w:t>
            </w:r>
          </w:p>
        </w:tc>
      </w:tr>
      <w:tr w14:paraId="3440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0161FE7C">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1</w:t>
            </w:r>
          </w:p>
        </w:tc>
        <w:tc>
          <w:tcPr>
            <w:tcW w:w="1267" w:type="dxa"/>
            <w:vMerge w:val="restart"/>
            <w:tcBorders>
              <w:left w:val="single" w:color="auto" w:sz="4" w:space="0"/>
              <w:right w:val="single" w:color="auto" w:sz="4" w:space="0"/>
            </w:tcBorders>
            <w:noWrap w:val="0"/>
            <w:vAlign w:val="center"/>
          </w:tcPr>
          <w:p w14:paraId="371A1E9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扶贫电站</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90FCBB1">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余干县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73A547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1268DE0">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8E83C7C">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含余干神岭110KV升压站、110KV外线、SVG</w:t>
            </w:r>
          </w:p>
        </w:tc>
      </w:tr>
      <w:tr w14:paraId="2FD4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94E27D4">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2</w:t>
            </w:r>
          </w:p>
        </w:tc>
        <w:tc>
          <w:tcPr>
            <w:tcW w:w="1267" w:type="dxa"/>
            <w:vMerge w:val="continue"/>
            <w:tcBorders>
              <w:left w:val="single" w:color="auto" w:sz="4" w:space="0"/>
              <w:right w:val="single" w:color="auto" w:sz="4" w:space="0"/>
            </w:tcBorders>
            <w:noWrap w:val="0"/>
            <w:vAlign w:val="center"/>
          </w:tcPr>
          <w:p w14:paraId="308F7B7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DB7D247">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鄱阳县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E3ACBA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213A538">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39B8B5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含鄱阳太平110KV升压站、110KV外线及补建4.76MW光伏扶贫电站</w:t>
            </w:r>
          </w:p>
        </w:tc>
      </w:tr>
      <w:tr w14:paraId="675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5996C6AD">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3</w:t>
            </w:r>
          </w:p>
        </w:tc>
        <w:tc>
          <w:tcPr>
            <w:tcW w:w="1267" w:type="dxa"/>
            <w:vMerge w:val="continue"/>
            <w:tcBorders>
              <w:left w:val="single" w:color="auto" w:sz="4" w:space="0"/>
              <w:right w:val="single" w:color="auto" w:sz="4" w:space="0"/>
            </w:tcBorders>
            <w:noWrap w:val="0"/>
            <w:vAlign w:val="center"/>
          </w:tcPr>
          <w:p w14:paraId="023B3427">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195553B">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横峰县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36A92A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269C11E">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3F2D0AF">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1AC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1FA253C">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4</w:t>
            </w:r>
          </w:p>
        </w:tc>
        <w:tc>
          <w:tcPr>
            <w:tcW w:w="1267" w:type="dxa"/>
            <w:vMerge w:val="continue"/>
            <w:tcBorders>
              <w:left w:val="single" w:color="auto" w:sz="4" w:space="0"/>
              <w:right w:val="single" w:color="auto" w:sz="4" w:space="0"/>
            </w:tcBorders>
            <w:noWrap w:val="0"/>
            <w:vAlign w:val="center"/>
          </w:tcPr>
          <w:p w14:paraId="4C041C8E">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04A02E7">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广信区</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A62D28D">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3CCE84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370BC4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48FB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3E958E4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5</w:t>
            </w:r>
          </w:p>
        </w:tc>
        <w:tc>
          <w:tcPr>
            <w:tcW w:w="1267" w:type="dxa"/>
            <w:vMerge w:val="continue"/>
            <w:tcBorders>
              <w:left w:val="single" w:color="auto" w:sz="4" w:space="0"/>
              <w:right w:val="single" w:color="auto" w:sz="4" w:space="0"/>
            </w:tcBorders>
            <w:noWrap w:val="0"/>
            <w:vAlign w:val="center"/>
          </w:tcPr>
          <w:p w14:paraId="0CB2F9C4">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39CEAC5">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铅山县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65CE1EF">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6AA4D1F">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50ACC3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含铅山湖坊110KV升压站及35KV外线</w:t>
            </w:r>
          </w:p>
        </w:tc>
      </w:tr>
      <w:tr w14:paraId="428F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5C91EB45">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6</w:t>
            </w:r>
          </w:p>
        </w:tc>
        <w:tc>
          <w:tcPr>
            <w:tcW w:w="1267" w:type="dxa"/>
            <w:vMerge w:val="continue"/>
            <w:tcBorders>
              <w:left w:val="single" w:color="auto" w:sz="4" w:space="0"/>
              <w:right w:val="single" w:color="auto" w:sz="4" w:space="0"/>
            </w:tcBorders>
            <w:noWrap w:val="0"/>
            <w:vAlign w:val="center"/>
          </w:tcPr>
          <w:p w14:paraId="6FE410A7">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13B058B">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万年县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8A1618D">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6595C6C">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0E08688">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含万年县黄墩村联村电站10KV外线</w:t>
            </w:r>
          </w:p>
        </w:tc>
      </w:tr>
      <w:tr w14:paraId="3394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exac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33C0D815">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7</w:t>
            </w:r>
          </w:p>
        </w:tc>
        <w:tc>
          <w:tcPr>
            <w:tcW w:w="1267" w:type="dxa"/>
            <w:vMerge w:val="continue"/>
            <w:tcBorders>
              <w:left w:val="single" w:color="auto" w:sz="4" w:space="0"/>
              <w:right w:val="single" w:color="auto" w:sz="4" w:space="0"/>
            </w:tcBorders>
            <w:noWrap w:val="0"/>
            <w:vAlign w:val="center"/>
          </w:tcPr>
          <w:p w14:paraId="2DF1BBEE">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290BA90">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光伏精准扶贫电站集中监控系统</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7F853E6">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0FAE10">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2D27A61">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根据合同及设备资产清单，最终以投保清单为准</w:t>
            </w:r>
          </w:p>
        </w:tc>
      </w:tr>
      <w:tr w14:paraId="0CF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05E8FBEB">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8</w:t>
            </w:r>
          </w:p>
        </w:tc>
        <w:tc>
          <w:tcPr>
            <w:tcW w:w="1267" w:type="dxa"/>
            <w:tcBorders>
              <w:left w:val="single" w:color="auto" w:sz="4" w:space="0"/>
              <w:right w:val="single" w:color="auto" w:sz="4" w:space="0"/>
            </w:tcBorders>
            <w:noWrap w:val="0"/>
            <w:vAlign w:val="center"/>
          </w:tcPr>
          <w:p w14:paraId="0AC112DF">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53B2D3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上饶市城投远盛屋顶分布式光伏发电一期(1MW)、二期(1MW)项目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9A55125">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99F9B8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6FE5D4C1">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52F6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54D79C81">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9</w:t>
            </w:r>
          </w:p>
        </w:tc>
        <w:tc>
          <w:tcPr>
            <w:tcW w:w="1267" w:type="dxa"/>
            <w:vMerge w:val="restart"/>
            <w:tcBorders>
              <w:left w:val="single" w:color="auto" w:sz="4" w:space="0"/>
              <w:right w:val="single" w:color="auto" w:sz="4" w:space="0"/>
            </w:tcBorders>
            <w:noWrap w:val="0"/>
            <w:vAlign w:val="center"/>
          </w:tcPr>
          <w:p w14:paraId="4CD6FEF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p w14:paraId="58B62F8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p w14:paraId="2DE0003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p w14:paraId="1C77840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p w14:paraId="05EED48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屋顶分布式光伏电站</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（含在建）</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4D61411">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上饶市经济技术开发区标准厂房项目(一期)A 区屋顶光伏发电项目 5.7MW 分布式光伏发电项目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D5847F8">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A0D0CE0">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4E73B6D">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438A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18C828FF">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10</w:t>
            </w:r>
          </w:p>
        </w:tc>
        <w:tc>
          <w:tcPr>
            <w:tcW w:w="1267" w:type="dxa"/>
            <w:vMerge w:val="continue"/>
            <w:tcBorders>
              <w:left w:val="single" w:color="auto" w:sz="4" w:space="0"/>
              <w:right w:val="single" w:color="auto" w:sz="4" w:space="0"/>
            </w:tcBorders>
            <w:noWrap w:val="0"/>
            <w:vAlign w:val="center"/>
          </w:tcPr>
          <w:p w14:paraId="1ED554B2">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BB345E4">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物流仓储分拨中心仓储+办公屋顶 5.8MW 分布式光伏发电项目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8FCA5BA">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3EFBA9D">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1B0B3E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5E9C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4EC8EF75">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11</w:t>
            </w:r>
          </w:p>
        </w:tc>
        <w:tc>
          <w:tcPr>
            <w:tcW w:w="1267" w:type="dxa"/>
            <w:vMerge w:val="continue"/>
            <w:tcBorders>
              <w:left w:val="single" w:color="auto" w:sz="4" w:space="0"/>
              <w:right w:val="single" w:color="auto" w:sz="4" w:space="0"/>
            </w:tcBorders>
            <w:noWrap w:val="0"/>
            <w:vAlign w:val="center"/>
          </w:tcPr>
          <w:p w14:paraId="192A9A92">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F3CE24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物流仓储分拔中心仓储屋顶 4.2MW 分布式光伏发电项目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539B947">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EF9DB3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F4FDCF5">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6A93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14:paraId="63310805">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12</w:t>
            </w:r>
          </w:p>
        </w:tc>
        <w:tc>
          <w:tcPr>
            <w:tcW w:w="1267" w:type="dxa"/>
            <w:vMerge w:val="continue"/>
            <w:tcBorders>
              <w:left w:val="single" w:color="auto" w:sz="4" w:space="0"/>
              <w:right w:val="single" w:color="auto" w:sz="4" w:space="0"/>
            </w:tcBorders>
            <w:noWrap w:val="0"/>
            <w:vAlign w:val="center"/>
          </w:tcPr>
          <w:p w14:paraId="1F1C2B76">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90F9A1B">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2024年光伏公司新增光伏项目（上饶市交通枢纽屋顶一、二、三期光伏发电项目，上饶市城投中大屋顶一、二期光伏发电项目，上饶市公交公司屋顶光伏发电项目）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3EC1BF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8AF35C3">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152C8E7">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0ADB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862" w:type="dxa"/>
            <w:gridSpan w:val="3"/>
            <w:tcBorders>
              <w:top w:val="single" w:color="auto" w:sz="4" w:space="0"/>
              <w:left w:val="single" w:color="auto" w:sz="4" w:space="0"/>
              <w:bottom w:val="single" w:color="auto" w:sz="4" w:space="0"/>
              <w:right w:val="single" w:color="auto" w:sz="4" w:space="0"/>
            </w:tcBorders>
            <w:noWrap w:val="0"/>
            <w:vAlign w:val="center"/>
          </w:tcPr>
          <w:p w14:paraId="0A81DCB2">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小计：</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6889690">
            <w:pPr>
              <w:pStyle w:val="18"/>
              <w:spacing w:line="360" w:lineRule="auto"/>
              <w:ind w:left="0" w:leftChars="0" w:firstLine="0" w:firstLineChars="0"/>
              <w:jc w:val="both"/>
              <w:rPr>
                <w:rFonts w:hint="eastAsia" w:ascii="宋体" w:hAnsi="宋体" w:eastAsia="宋体" w:cs="宋体"/>
                <w:i w:val="0"/>
                <w:iCs w:val="0"/>
                <w:color w:val="auto"/>
                <w:kern w:val="0"/>
                <w:sz w:val="20"/>
                <w:szCs w:val="20"/>
                <w:highlight w:val="none"/>
                <w:u w:val="single"/>
                <w:lang w:bidi="ar"/>
              </w:rPr>
            </w:pPr>
          </w:p>
          <w:p w14:paraId="39686CF1">
            <w:pPr>
              <w:pStyle w:val="18"/>
              <w:spacing w:line="360" w:lineRule="auto"/>
              <w:ind w:left="0" w:leftChars="0" w:firstLine="0" w:firstLineChars="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auto"/>
                <w:kern w:val="0"/>
                <w:sz w:val="20"/>
                <w:szCs w:val="20"/>
                <w:highlight w:val="none"/>
                <w:u w:val="single"/>
                <w:lang w:bidi="ar"/>
              </w:rPr>
              <w:t xml:space="preserve">   </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元</w:t>
            </w:r>
          </w:p>
          <w:p w14:paraId="1B41BCC4">
            <w:pPr>
              <w:pStyle w:val="18"/>
              <w:spacing w:line="360" w:lineRule="auto"/>
              <w:ind w:left="0" w:leftChars="0" w:firstLine="0" w:firstLineChars="0"/>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B5FFED3">
            <w:pPr>
              <w:pStyle w:val="18"/>
              <w:spacing w:line="360" w:lineRule="auto"/>
              <w:ind w:left="0" w:leftChars="0" w:firstLine="0" w:firstLineChars="0"/>
              <w:jc w:val="both"/>
              <w:rPr>
                <w:rFonts w:hint="eastAsia" w:ascii="宋体" w:hAnsi="宋体" w:eastAsia="宋体" w:cs="宋体"/>
                <w:i w:val="0"/>
                <w:iCs w:val="0"/>
                <w:color w:val="auto"/>
                <w:kern w:val="0"/>
                <w:sz w:val="20"/>
                <w:szCs w:val="20"/>
                <w:highlight w:val="none"/>
                <w:u w:val="single"/>
                <w:lang w:bidi="ar"/>
              </w:rPr>
            </w:pPr>
          </w:p>
          <w:p w14:paraId="4866E6C9">
            <w:pPr>
              <w:pStyle w:val="18"/>
              <w:spacing w:line="360" w:lineRule="auto"/>
              <w:ind w:left="0" w:leftChars="0" w:firstLine="0" w:firstLineChars="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auto"/>
                <w:kern w:val="0"/>
                <w:sz w:val="20"/>
                <w:szCs w:val="20"/>
                <w:highlight w:val="none"/>
                <w:u w:val="single"/>
                <w:lang w:bidi="ar"/>
              </w:rPr>
              <w:t xml:space="preserve">   </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元</w:t>
            </w:r>
          </w:p>
          <w:p w14:paraId="48D42DC9">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6809623E">
            <w:pPr>
              <w:pStyle w:val="18"/>
              <w:spacing w:line="360" w:lineRule="auto"/>
              <w:ind w:left="0" w:leftChars="0" w:firstLine="0" w:firstLineChars="0"/>
              <w:jc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r>
      <w:tr w14:paraId="2FB9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9446" w:type="dxa"/>
            <w:gridSpan w:val="6"/>
            <w:tcBorders>
              <w:top w:val="single" w:color="auto" w:sz="4" w:space="0"/>
              <w:left w:val="single" w:color="auto" w:sz="4" w:space="0"/>
              <w:bottom w:val="single" w:color="auto" w:sz="4" w:space="0"/>
              <w:right w:val="single" w:color="auto" w:sz="4" w:space="0"/>
            </w:tcBorders>
            <w:noWrap w:val="0"/>
            <w:vAlign w:val="center"/>
          </w:tcPr>
          <w:p w14:paraId="3B8698BE">
            <w:pPr>
              <w:pStyle w:val="18"/>
              <w:spacing w:line="360" w:lineRule="auto"/>
              <w:ind w:firstLine="1800" w:firstLineChars="900"/>
              <w:jc w:val="both"/>
              <w:rPr>
                <w:rFonts w:hint="eastAsia" w:ascii="宋体" w:hAnsi="宋体" w:cs="宋体"/>
                <w:color w:val="000000" w:themeColor="text1"/>
                <w:kern w:val="0"/>
                <w:sz w:val="20"/>
                <w:szCs w:val="20"/>
                <w:highlight w:val="none"/>
                <w:lang w:val="en-US" w:eastAsia="zh-CN" w:bidi="ar"/>
                <w14:textFill>
                  <w14:solidFill>
                    <w14:schemeClr w14:val="tx1"/>
                  </w14:solidFill>
                </w14:textFill>
              </w:rPr>
            </w:pPr>
          </w:p>
          <w:p w14:paraId="113C3E02">
            <w:pPr>
              <w:pStyle w:val="18"/>
              <w:spacing w:line="360" w:lineRule="auto"/>
              <w:ind w:firstLine="1800" w:firstLineChars="900"/>
              <w:jc w:val="both"/>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 xml:space="preserve">合计 ：                                    </w:t>
            </w:r>
            <w:r>
              <w:rPr>
                <w:rFonts w:hint="eastAsia" w:ascii="宋体" w:hAnsi="宋体" w:eastAsia="宋体" w:cs="宋体"/>
                <w:i w:val="0"/>
                <w:iCs w:val="0"/>
                <w:color w:val="auto"/>
                <w:kern w:val="0"/>
                <w:sz w:val="20"/>
                <w:szCs w:val="20"/>
                <w:highlight w:val="none"/>
                <w:u w:val="single"/>
                <w:lang w:bidi="ar"/>
              </w:rPr>
              <w:t xml:space="preserve">   </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single"/>
                <w:lang w:bidi="ar"/>
              </w:rPr>
              <w:t xml:space="preserve">   </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single"/>
                <w:lang w:bidi="ar"/>
              </w:rPr>
              <w:t xml:space="preserve">   </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元</w:t>
            </w:r>
          </w:p>
          <w:p w14:paraId="5C72E3F3">
            <w:pPr>
              <w:pStyle w:val="18"/>
              <w:spacing w:line="360" w:lineRule="auto"/>
              <w:ind w:firstLine="1606" w:firstLineChars="800"/>
              <w:jc w:val="both"/>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注：投标总报价为财产一切险金额</w:t>
            </w:r>
            <w:r>
              <w:rPr>
                <w:rFonts w:hint="eastAsia" w:ascii="宋体" w:hAnsi="宋体" w:cs="宋体"/>
                <w:b/>
                <w:bCs/>
                <w:color w:val="000000" w:themeColor="text1"/>
                <w:kern w:val="0"/>
                <w:sz w:val="20"/>
                <w:szCs w:val="20"/>
                <w:highlight w:val="none"/>
                <w:lang w:val="en-US" w:eastAsia="zh-CN" w:bidi="ar"/>
                <w14:textFill>
                  <w14:solidFill>
                    <w14:schemeClr w14:val="tx1"/>
                  </w14:solidFill>
                </w14:textFill>
              </w:rPr>
              <w:t>和</w:t>
            </w:r>
            <w:r>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t>机器损坏险设备金额投标报价总和</w:t>
            </w:r>
            <w:r>
              <w:rPr>
                <w:rFonts w:hint="eastAsia" w:ascii="宋体" w:hAnsi="宋体" w:cs="宋体"/>
                <w:b/>
                <w:bCs/>
                <w:color w:val="000000" w:themeColor="text1"/>
                <w:kern w:val="0"/>
                <w:sz w:val="20"/>
                <w:szCs w:val="20"/>
                <w:highlight w:val="none"/>
                <w:lang w:val="en-US" w:eastAsia="zh-CN" w:bidi="ar"/>
                <w14:textFill>
                  <w14:solidFill>
                    <w14:schemeClr w14:val="tx1"/>
                  </w14:solidFill>
                </w14:textFill>
              </w:rPr>
              <w:t>。</w:t>
            </w:r>
          </w:p>
        </w:tc>
      </w:tr>
    </w:tbl>
    <w:p w14:paraId="4F7218EA">
      <w:pPr>
        <w:pStyle w:val="7"/>
        <w:spacing w:line="360" w:lineRule="auto"/>
        <w:ind w:firstLine="1440" w:firstLineChars="600"/>
        <w:rPr>
          <w:rFonts w:hint="eastAsia" w:ascii="宋体" w:hAnsi="宋体" w:eastAsia="宋体" w:cs="宋体"/>
          <w:i w:val="0"/>
          <w:iCs w:val="0"/>
          <w:color w:val="auto"/>
          <w:kern w:val="0"/>
          <w:sz w:val="24"/>
          <w:szCs w:val="24"/>
          <w:highlight w:val="none"/>
          <w:lang w:bidi="ar"/>
        </w:rPr>
      </w:pPr>
      <w:r>
        <w:rPr>
          <w:rFonts w:hint="eastAsia" w:ascii="宋体" w:hAnsi="宋体" w:eastAsia="宋体"/>
          <w:color w:val="auto"/>
          <w:sz w:val="24"/>
          <w:szCs w:val="24"/>
          <w:highlight w:val="none"/>
          <w:lang w:val="en-US" w:eastAsia="zh-CN"/>
        </w:rPr>
        <w:t xml:space="preserve">        </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 xml:space="preserve">名称（盖单位章）：                       </w:t>
      </w:r>
    </w:p>
    <w:p w14:paraId="5989C143">
      <w:pPr>
        <w:pStyle w:val="7"/>
        <w:spacing w:line="360" w:lineRule="auto"/>
        <w:ind w:firstLine="240" w:firstLineChars="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 xml:space="preserve">法定代表人或其授权的代理人（签字或盖章）：               </w:t>
      </w:r>
    </w:p>
    <w:p w14:paraId="66AE5334">
      <w:pPr>
        <w:pStyle w:val="7"/>
        <w:spacing w:line="360" w:lineRule="auto"/>
        <w:ind w:firstLine="4560" w:firstLineChars="19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日期：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年</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月</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日</w:t>
      </w:r>
    </w:p>
    <w:p w14:paraId="1FC6BD1D">
      <w:pPr>
        <w:pStyle w:val="7"/>
        <w:rPr>
          <w:rFonts w:hint="default"/>
          <w:lang w:val="en-US" w:eastAsia="zh-CN"/>
        </w:rPr>
      </w:pPr>
    </w:p>
    <w:p w14:paraId="6C171453">
      <w:pPr>
        <w:pStyle w:val="7"/>
        <w:spacing w:line="360" w:lineRule="auto"/>
        <w:jc w:val="center"/>
        <w:rPr>
          <w:rFonts w:hint="eastAsia"/>
          <w:b/>
          <w:bCs/>
          <w:color w:val="000000" w:themeColor="text1"/>
          <w:sz w:val="28"/>
          <w:szCs w:val="28"/>
          <w:highlight w:val="none"/>
          <w:lang w:val="en-US"/>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四</w:t>
      </w:r>
      <w:r>
        <w:rPr>
          <w:rFonts w:hint="eastAsia"/>
          <w:b/>
          <w:bCs/>
          <w:color w:val="000000" w:themeColor="text1"/>
          <w:sz w:val="28"/>
          <w:szCs w:val="28"/>
          <w:highlight w:val="none"/>
          <w:lang w:val="en-US"/>
          <w14:textFill>
            <w14:solidFill>
              <w14:schemeClr w14:val="tx1"/>
            </w14:solidFill>
          </w14:textFill>
        </w:rPr>
        <w:t>、服务要求响应/偏离表</w:t>
      </w:r>
    </w:p>
    <w:p w14:paraId="78B1BFA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u w:val="single"/>
          <w14:textFill>
            <w14:solidFill>
              <w14:schemeClr w14:val="tx1"/>
            </w14:solidFill>
          </w14:textFill>
        </w:rPr>
        <w:t xml:space="preserve">             </w:t>
      </w:r>
    </w:p>
    <w:tbl>
      <w:tblPr>
        <w:tblStyle w:val="19"/>
        <w:tblW w:w="452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96"/>
        <w:gridCol w:w="2069"/>
        <w:gridCol w:w="3395"/>
        <w:gridCol w:w="1403"/>
      </w:tblGrid>
      <w:tr w14:paraId="3E87F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460" w:type="pct"/>
            <w:noWrap w:val="0"/>
            <w:vAlign w:val="center"/>
          </w:tcPr>
          <w:p w14:paraId="1542FC98">
            <w:pPr>
              <w:adjustRightInd w:val="0"/>
              <w:snapToGrid w:val="0"/>
              <w:spacing w:line="360" w:lineRule="auto"/>
              <w:ind w:left="-88" w:leftChars="-4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序</w:t>
            </w:r>
            <w:r>
              <w:rPr>
                <w:rFonts w:hint="eastAsia" w:ascii="宋体" w:hAnsi="宋体" w:cs="宋体"/>
                <w:color w:val="000000" w:themeColor="text1"/>
                <w:szCs w:val="21"/>
                <w:highlight w:val="none"/>
                <w14:textFill>
                  <w14:solidFill>
                    <w14:schemeClr w14:val="tx1"/>
                  </w14:solidFill>
                </w14:textFill>
              </w:rPr>
              <w:t>号</w:t>
            </w:r>
          </w:p>
        </w:tc>
        <w:tc>
          <w:tcPr>
            <w:tcW w:w="1367" w:type="pct"/>
            <w:noWrap w:val="0"/>
            <w:vAlign w:val="center"/>
          </w:tcPr>
          <w:p w14:paraId="2E292D13">
            <w:pPr>
              <w:adjustRightInd w:val="0"/>
              <w:snapToGrid w:val="0"/>
              <w:spacing w:line="360" w:lineRule="auto"/>
              <w:ind w:left="-84" w:leftChars="-40" w:firstLine="84" w:firstLineChars="4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招标文件要求部分</w:t>
            </w:r>
          </w:p>
        </w:tc>
        <w:tc>
          <w:tcPr>
            <w:tcW w:w="2243" w:type="pct"/>
            <w:tcBorders>
              <w:right w:val="single" w:color="auto" w:sz="4" w:space="0"/>
            </w:tcBorders>
            <w:noWrap w:val="0"/>
            <w:vAlign w:val="center"/>
          </w:tcPr>
          <w:p w14:paraId="120473AC">
            <w:pPr>
              <w:adjustRightInd w:val="0"/>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投标文件响应部分</w:t>
            </w:r>
          </w:p>
        </w:tc>
        <w:tc>
          <w:tcPr>
            <w:tcW w:w="927" w:type="pct"/>
            <w:tcBorders>
              <w:left w:val="single" w:color="auto" w:sz="4" w:space="0"/>
            </w:tcBorders>
            <w:noWrap w:val="0"/>
            <w:vAlign w:val="center"/>
          </w:tcPr>
          <w:p w14:paraId="444B956B">
            <w:pPr>
              <w:adjustRightInd w:val="0"/>
              <w:snapToGrid w:val="0"/>
              <w:spacing w:line="360" w:lineRule="auto"/>
              <w:ind w:left="-88" w:leftChars="-4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响应/偏离</w:t>
            </w:r>
          </w:p>
        </w:tc>
      </w:tr>
      <w:tr w14:paraId="5A6B2D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60" w:type="pct"/>
            <w:noWrap w:val="0"/>
            <w:vAlign w:val="center"/>
          </w:tcPr>
          <w:p w14:paraId="71918AD0">
            <w:pPr>
              <w:adjustRightInd w:val="0"/>
              <w:snapToGrid w:val="0"/>
              <w:spacing w:line="360" w:lineRule="auto"/>
              <w:ind w:left="-88" w:leftChars="-42"/>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67" w:type="pct"/>
            <w:noWrap w:val="0"/>
            <w:vAlign w:val="center"/>
          </w:tcPr>
          <w:p w14:paraId="545FFA5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招标文件“第三章服务要求及商务条款  </w:t>
            </w:r>
            <w:r>
              <w:rPr>
                <w:rFonts w:hint="eastAsia" w:ascii="宋体" w:hAnsi="宋体" w:cs="宋体"/>
                <w:color w:val="000000" w:themeColor="text1"/>
                <w:highlight w:val="none"/>
                <w:lang w:val="en-US" w:eastAsia="zh-CN"/>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、服务要求”</w:t>
            </w:r>
          </w:p>
        </w:tc>
        <w:tc>
          <w:tcPr>
            <w:tcW w:w="2243" w:type="pct"/>
            <w:tcBorders>
              <w:right w:val="single" w:color="auto" w:sz="4" w:space="0"/>
            </w:tcBorders>
            <w:noWrap w:val="0"/>
            <w:vAlign w:val="center"/>
          </w:tcPr>
          <w:p w14:paraId="0A24354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完全响应</w:t>
            </w:r>
          </w:p>
        </w:tc>
        <w:tc>
          <w:tcPr>
            <w:tcW w:w="927" w:type="pct"/>
            <w:tcBorders>
              <w:left w:val="single" w:color="auto" w:sz="4" w:space="0"/>
            </w:tcBorders>
            <w:noWrap w:val="0"/>
            <w:vAlign w:val="center"/>
          </w:tcPr>
          <w:p w14:paraId="453427C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无偏离</w:t>
            </w:r>
          </w:p>
        </w:tc>
      </w:tr>
    </w:tbl>
    <w:p w14:paraId="3B38CC47">
      <w:pPr>
        <w:widowControl/>
        <w:spacing w:line="360" w:lineRule="auto"/>
        <w:jc w:val="left"/>
        <w:rPr>
          <w:rFonts w:hint="eastAsia" w:ascii="宋体" w:hAnsi="宋体" w:cs="宋体"/>
          <w:b/>
          <w:bCs/>
          <w:color w:val="000000" w:themeColor="text1"/>
          <w:sz w:val="24"/>
          <w:szCs w:val="24"/>
          <w:highlight w:val="none"/>
          <w14:textFill>
            <w14:solidFill>
              <w14:schemeClr w14:val="tx1"/>
            </w14:solidFill>
          </w14:textFill>
        </w:rPr>
      </w:pPr>
    </w:p>
    <w:p w14:paraId="5DDEEFEC">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cs="宋体"/>
          <w:b/>
          <w:bCs/>
          <w:color w:val="000000" w:themeColor="text1"/>
          <w:sz w:val="24"/>
          <w:szCs w:val="24"/>
          <w:highlight w:val="none"/>
          <w:lang w:eastAsia="zh-CN"/>
          <w14:textFill>
            <w14:solidFill>
              <w14:schemeClr w14:val="tx1"/>
            </w14:solidFill>
          </w14:textFill>
        </w:rPr>
        <w:t>投标人</w:t>
      </w:r>
      <w:r>
        <w:rPr>
          <w:rFonts w:hint="eastAsia" w:ascii="宋体" w:hAnsi="宋体" w:cs="宋体"/>
          <w:b/>
          <w:bCs/>
          <w:color w:val="000000" w:themeColor="text1"/>
          <w:sz w:val="24"/>
          <w:szCs w:val="24"/>
          <w:highlight w:val="none"/>
          <w14:textFill>
            <w14:solidFill>
              <w14:schemeClr w14:val="tx1"/>
            </w14:solidFill>
          </w14:textFill>
        </w:rPr>
        <w:t xml:space="preserve">完全响应采购文件采购文件“第三章  服务要求及商务条款  </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cs="宋体"/>
          <w:b/>
          <w:bCs/>
          <w:color w:val="000000" w:themeColor="text1"/>
          <w:sz w:val="24"/>
          <w:szCs w:val="24"/>
          <w:highlight w:val="none"/>
          <w14:textFill>
            <w14:solidFill>
              <w14:schemeClr w14:val="tx1"/>
            </w14:solidFill>
          </w14:textFill>
        </w:rPr>
        <w:t>、服务要求”要求且无偏离的按上述格式填写即可。如有偏离须逐条列出。</w:t>
      </w:r>
    </w:p>
    <w:p w14:paraId="2F7A254C">
      <w:pPr>
        <w:pStyle w:val="7"/>
        <w:spacing w:line="360" w:lineRule="auto"/>
        <w:rPr>
          <w:b/>
          <w:bCs/>
          <w:color w:val="000000" w:themeColor="text1"/>
          <w:sz w:val="28"/>
          <w:szCs w:val="28"/>
          <w:highlight w:val="none"/>
          <w:lang w:val="en-US"/>
          <w14:textFill>
            <w14:solidFill>
              <w14:schemeClr w14:val="tx1"/>
            </w14:solidFill>
          </w14:textFill>
        </w:rPr>
      </w:pPr>
    </w:p>
    <w:p w14:paraId="150F6941">
      <w:pPr>
        <w:pStyle w:val="7"/>
        <w:spacing w:line="360" w:lineRule="auto"/>
        <w:rPr>
          <w:b/>
          <w:bCs/>
          <w:color w:val="000000" w:themeColor="text1"/>
          <w:sz w:val="28"/>
          <w:szCs w:val="28"/>
          <w:highlight w:val="none"/>
          <w:lang w:val="en-US"/>
          <w14:textFill>
            <w14:solidFill>
              <w14:schemeClr w14:val="tx1"/>
            </w14:solidFill>
          </w14:textFill>
        </w:rPr>
      </w:pPr>
    </w:p>
    <w:p w14:paraId="343355D0">
      <w:pPr>
        <w:pStyle w:val="7"/>
        <w:spacing w:line="360" w:lineRule="auto"/>
        <w:rPr>
          <w:rFonts w:hint="eastAsia"/>
          <w:color w:val="000000" w:themeColor="text1"/>
          <w:kern w:val="0"/>
          <w:highlight w:val="none"/>
          <w:lang w:bidi="ar"/>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 xml:space="preserve">投标人名称（盖单位章）：                       </w:t>
      </w:r>
    </w:p>
    <w:p w14:paraId="69D1424D">
      <w:pPr>
        <w:pStyle w:val="7"/>
        <w:spacing w:line="360" w:lineRule="auto"/>
        <w:ind w:firstLine="240" w:firstLineChars="100"/>
        <w:rPr>
          <w:rFonts w:hint="eastAsia"/>
          <w:color w:val="000000" w:themeColor="text1"/>
          <w:kern w:val="0"/>
          <w:highlight w:val="none"/>
          <w:lang w:bidi="ar"/>
          <w14:textFill>
            <w14:solidFill>
              <w14:schemeClr w14:val="tx1"/>
            </w14:solidFill>
          </w14:textFill>
        </w:rPr>
      </w:pPr>
      <w:r>
        <w:rPr>
          <w:rFonts w:hint="eastAsia"/>
          <w:color w:val="000000" w:themeColor="text1"/>
          <w:kern w:val="0"/>
          <w:highlight w:val="none"/>
          <w:lang w:bidi="ar"/>
          <w14:textFill>
            <w14:solidFill>
              <w14:schemeClr w14:val="tx1"/>
            </w14:solidFill>
          </w14:textFill>
        </w:rPr>
        <w:t xml:space="preserve">法定代表人或其授权的代理人（签字或盖章）：               </w:t>
      </w:r>
    </w:p>
    <w:p w14:paraId="459A09FE">
      <w:pPr>
        <w:pStyle w:val="7"/>
        <w:spacing w:line="360" w:lineRule="auto"/>
        <w:ind w:firstLine="4560" w:firstLineChars="1900"/>
        <w:rPr>
          <w:rFonts w:hint="eastAsia"/>
          <w:color w:val="000000" w:themeColor="text1"/>
          <w:kern w:val="0"/>
          <w:highlight w:val="none"/>
          <w:lang w:bidi="ar"/>
          <w14:textFill>
            <w14:solidFill>
              <w14:schemeClr w14:val="tx1"/>
            </w14:solidFill>
          </w14:textFill>
        </w:rPr>
      </w:pPr>
      <w:r>
        <w:rPr>
          <w:rFonts w:hint="eastAsia"/>
          <w:color w:val="000000" w:themeColor="text1"/>
          <w:kern w:val="0"/>
          <w:highlight w:val="none"/>
          <w:lang w:bidi="ar"/>
          <w14:textFill>
            <w14:solidFill>
              <w14:schemeClr w14:val="tx1"/>
            </w14:solidFill>
          </w14:textFill>
        </w:rPr>
        <w:t>日期：</w:t>
      </w:r>
      <w:r>
        <w:rPr>
          <w:rFonts w:hint="eastAsia"/>
          <w:color w:val="000000" w:themeColor="text1"/>
          <w:kern w:val="0"/>
          <w:highlight w:val="none"/>
          <w:u w:val="single"/>
          <w:lang w:bidi="ar"/>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年</w:t>
      </w:r>
      <w:r>
        <w:rPr>
          <w:rFonts w:hint="eastAsia"/>
          <w:color w:val="000000" w:themeColor="text1"/>
          <w:kern w:val="0"/>
          <w:highlight w:val="none"/>
          <w:u w:val="single"/>
          <w:lang w:bidi="ar"/>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月</w:t>
      </w:r>
      <w:r>
        <w:rPr>
          <w:rFonts w:hint="eastAsia"/>
          <w:color w:val="000000" w:themeColor="text1"/>
          <w:kern w:val="0"/>
          <w:highlight w:val="none"/>
          <w:u w:val="single"/>
          <w:lang w:bidi="ar"/>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日</w:t>
      </w:r>
    </w:p>
    <w:p w14:paraId="0067E40D">
      <w:pPr>
        <w:pStyle w:val="7"/>
        <w:numPr>
          <w:ilvl w:val="0"/>
          <w:numId w:val="0"/>
        </w:numPr>
        <w:spacing w:line="360" w:lineRule="auto"/>
        <w:jc w:val="center"/>
        <w:rPr>
          <w:rFonts w:hint="eastAsia" w:ascii="宋体" w:hAnsi="宋体" w:eastAsia="宋体" w:cs="宋体"/>
          <w:b/>
          <w:bCs/>
          <w:color w:val="auto"/>
          <w:kern w:val="2"/>
          <w:sz w:val="28"/>
          <w:szCs w:val="28"/>
          <w:highlight w:val="none"/>
          <w:lang w:val="en-US" w:eastAsia="zh-CN" w:bidi="zh-CN"/>
        </w:rPr>
      </w:pPr>
    </w:p>
    <w:p w14:paraId="15625E20">
      <w:pPr>
        <w:pStyle w:val="7"/>
        <w:numPr>
          <w:ilvl w:val="0"/>
          <w:numId w:val="0"/>
        </w:numPr>
        <w:spacing w:line="360" w:lineRule="auto"/>
        <w:jc w:val="center"/>
        <w:rPr>
          <w:rFonts w:hint="eastAsia" w:ascii="宋体" w:hAnsi="宋体" w:eastAsia="宋体" w:cs="宋体"/>
          <w:b/>
          <w:bCs/>
          <w:color w:val="auto"/>
          <w:kern w:val="2"/>
          <w:sz w:val="28"/>
          <w:szCs w:val="28"/>
          <w:highlight w:val="none"/>
          <w:lang w:val="en-US" w:eastAsia="zh-CN" w:bidi="zh-CN"/>
        </w:rPr>
      </w:pPr>
    </w:p>
    <w:p w14:paraId="141C8E26">
      <w:pPr>
        <w:pStyle w:val="7"/>
        <w:numPr>
          <w:ilvl w:val="0"/>
          <w:numId w:val="0"/>
        </w:numPr>
        <w:spacing w:line="360" w:lineRule="auto"/>
        <w:jc w:val="center"/>
        <w:rPr>
          <w:rFonts w:hint="eastAsia" w:ascii="宋体" w:hAnsi="宋体" w:eastAsia="宋体" w:cs="宋体"/>
          <w:b/>
          <w:bCs/>
          <w:color w:val="auto"/>
          <w:kern w:val="2"/>
          <w:sz w:val="28"/>
          <w:szCs w:val="28"/>
          <w:highlight w:val="none"/>
          <w:lang w:val="en-US" w:eastAsia="zh-CN" w:bidi="zh-CN"/>
        </w:rPr>
      </w:pPr>
    </w:p>
    <w:p w14:paraId="17F48DF1">
      <w:pPr>
        <w:pStyle w:val="7"/>
        <w:numPr>
          <w:ilvl w:val="0"/>
          <w:numId w:val="0"/>
        </w:numPr>
        <w:spacing w:line="360" w:lineRule="auto"/>
        <w:jc w:val="both"/>
        <w:rPr>
          <w:rFonts w:hint="eastAsia" w:ascii="宋体" w:hAnsi="宋体" w:eastAsia="宋体" w:cs="宋体"/>
          <w:b/>
          <w:bCs/>
          <w:color w:val="auto"/>
          <w:kern w:val="2"/>
          <w:sz w:val="28"/>
          <w:szCs w:val="28"/>
          <w:highlight w:val="none"/>
          <w:lang w:val="en-US" w:eastAsia="zh-CN" w:bidi="zh-CN"/>
        </w:rPr>
      </w:pPr>
    </w:p>
    <w:p w14:paraId="14838AF5">
      <w:pPr>
        <w:rPr>
          <w:rFonts w:hint="eastAsia" w:ascii="宋体" w:hAnsi="宋体" w:eastAsia="宋体" w:cs="宋体"/>
          <w:b/>
          <w:bCs/>
          <w:color w:val="auto"/>
          <w:kern w:val="2"/>
          <w:sz w:val="28"/>
          <w:szCs w:val="28"/>
          <w:highlight w:val="none"/>
          <w:lang w:val="en-US" w:eastAsia="zh-CN" w:bidi="zh-CN"/>
        </w:rPr>
      </w:pPr>
    </w:p>
    <w:p w14:paraId="4580249B">
      <w:pPr>
        <w:rPr>
          <w:rFonts w:hint="eastAsia" w:ascii="宋体" w:hAnsi="宋体" w:eastAsia="宋体" w:cs="宋体"/>
          <w:b/>
          <w:bCs/>
          <w:color w:val="auto"/>
          <w:kern w:val="2"/>
          <w:sz w:val="28"/>
          <w:szCs w:val="28"/>
          <w:highlight w:val="none"/>
          <w:lang w:val="en-US" w:eastAsia="zh-CN" w:bidi="zh-CN"/>
        </w:rPr>
      </w:pPr>
    </w:p>
    <w:p w14:paraId="7BFC62D8">
      <w:pPr>
        <w:rPr>
          <w:rFonts w:hint="eastAsia" w:ascii="宋体" w:hAnsi="宋体" w:eastAsia="宋体" w:cs="宋体"/>
          <w:b/>
          <w:bCs/>
          <w:color w:val="auto"/>
          <w:kern w:val="2"/>
          <w:sz w:val="28"/>
          <w:szCs w:val="28"/>
          <w:highlight w:val="none"/>
          <w:lang w:val="en-US" w:eastAsia="zh-CN" w:bidi="zh-CN"/>
        </w:rPr>
      </w:pPr>
    </w:p>
    <w:p w14:paraId="23E8D485">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263C80C3">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00CC29D0">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604641BA">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2B4ECB8B">
      <w:pPr>
        <w:pStyle w:val="7"/>
        <w:spacing w:line="360" w:lineRule="auto"/>
        <w:jc w:val="center"/>
        <w:rPr>
          <w:rFonts w:hint="eastAsia"/>
          <w:b/>
          <w:bCs/>
          <w:color w:val="000000" w:themeColor="text1"/>
          <w:sz w:val="28"/>
          <w:szCs w:val="28"/>
          <w:highlight w:val="none"/>
          <w:lang w:val="en-US" w:eastAsia="zh-CN"/>
          <w14:textFill>
            <w14:solidFill>
              <w14:schemeClr w14:val="tx1"/>
            </w14:solidFill>
          </w14:textFill>
        </w:rPr>
      </w:pPr>
    </w:p>
    <w:p w14:paraId="57981E17">
      <w:pPr>
        <w:pStyle w:val="7"/>
        <w:spacing w:line="360" w:lineRule="auto"/>
        <w:jc w:val="center"/>
        <w:rPr>
          <w:rFonts w:hint="eastAsia"/>
          <w:b/>
          <w:bCs/>
          <w:color w:val="000000" w:themeColor="text1"/>
          <w:sz w:val="28"/>
          <w:szCs w:val="28"/>
          <w:highlight w:val="none"/>
          <w:lang w:val="en-US"/>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五</w:t>
      </w:r>
      <w:r>
        <w:rPr>
          <w:rFonts w:hint="eastAsia"/>
          <w:b/>
          <w:bCs/>
          <w:color w:val="000000" w:themeColor="text1"/>
          <w:sz w:val="28"/>
          <w:szCs w:val="28"/>
          <w:highlight w:val="none"/>
          <w:lang w:val="en-US"/>
          <w14:textFill>
            <w14:solidFill>
              <w14:schemeClr w14:val="tx1"/>
            </w14:solidFill>
          </w14:textFill>
        </w:rPr>
        <w:t>、商务条款响应/偏离表</w:t>
      </w:r>
    </w:p>
    <w:p w14:paraId="6B230A7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u w:val="single"/>
          <w14:textFill>
            <w14:solidFill>
              <w14:schemeClr w14:val="tx1"/>
            </w14:solidFill>
          </w14:textFill>
        </w:rPr>
        <w:t xml:space="preserve">             </w:t>
      </w:r>
    </w:p>
    <w:tbl>
      <w:tblPr>
        <w:tblStyle w:val="19"/>
        <w:tblW w:w="4417"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17"/>
        <w:gridCol w:w="2493"/>
        <w:gridCol w:w="2672"/>
        <w:gridCol w:w="1505"/>
      </w:tblGrid>
      <w:tr w14:paraId="7E2D9F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485" w:type="pct"/>
            <w:noWrap w:val="0"/>
            <w:vAlign w:val="center"/>
          </w:tcPr>
          <w:p w14:paraId="149BAFF8">
            <w:pPr>
              <w:adjustRightInd w:val="0"/>
              <w:snapToGrid w:val="0"/>
              <w:spacing w:line="360" w:lineRule="auto"/>
              <w:ind w:left="-88" w:leftChars="-42"/>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w:t>
            </w:r>
            <w:r>
              <w:rPr>
                <w:rFonts w:hint="eastAsia" w:ascii="宋体" w:hAnsi="宋体"/>
                <w:color w:val="000000" w:themeColor="text1"/>
                <w:szCs w:val="21"/>
                <w:highlight w:val="none"/>
                <w14:textFill>
                  <w14:solidFill>
                    <w14:schemeClr w14:val="tx1"/>
                  </w14:solidFill>
                </w14:textFill>
              </w:rPr>
              <w:t>号</w:t>
            </w:r>
          </w:p>
        </w:tc>
        <w:tc>
          <w:tcPr>
            <w:tcW w:w="1687" w:type="pct"/>
            <w:tcBorders>
              <w:right w:val="single" w:color="auto" w:sz="4" w:space="0"/>
            </w:tcBorders>
            <w:noWrap w:val="0"/>
            <w:vAlign w:val="center"/>
          </w:tcPr>
          <w:p w14:paraId="3C7EFD20">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招标文件要求部分</w:t>
            </w:r>
          </w:p>
        </w:tc>
        <w:tc>
          <w:tcPr>
            <w:tcW w:w="1808" w:type="pct"/>
            <w:tcBorders>
              <w:left w:val="single" w:color="auto" w:sz="4" w:space="0"/>
            </w:tcBorders>
            <w:noWrap w:val="0"/>
            <w:vAlign w:val="center"/>
          </w:tcPr>
          <w:p w14:paraId="05B60359">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投标文件响应部分</w:t>
            </w:r>
          </w:p>
        </w:tc>
        <w:tc>
          <w:tcPr>
            <w:tcW w:w="1018" w:type="pct"/>
            <w:noWrap w:val="0"/>
            <w:vAlign w:val="center"/>
          </w:tcPr>
          <w:p w14:paraId="45A37600">
            <w:pPr>
              <w:adjustRightInd w:val="0"/>
              <w:snapToGrid w:val="0"/>
              <w:spacing w:line="360" w:lineRule="auto"/>
              <w:ind w:left="-88" w:leftChars="-42"/>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响应/偏离</w:t>
            </w:r>
          </w:p>
        </w:tc>
      </w:tr>
      <w:tr w14:paraId="3B985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485" w:type="pct"/>
            <w:noWrap w:val="0"/>
            <w:vAlign w:val="center"/>
          </w:tcPr>
          <w:p w14:paraId="6B7111ED">
            <w:pPr>
              <w:adjustRightInd w:val="0"/>
              <w:snapToGrid w:val="0"/>
              <w:spacing w:line="360" w:lineRule="auto"/>
              <w:ind w:left="-88" w:leftChars="-42"/>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87" w:type="pct"/>
            <w:tcBorders>
              <w:right w:val="single" w:color="auto" w:sz="4" w:space="0"/>
            </w:tcBorders>
            <w:noWrap w:val="0"/>
            <w:vAlign w:val="center"/>
          </w:tcPr>
          <w:p w14:paraId="5221F0A1">
            <w:pPr>
              <w:jc w:val="center"/>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招标文件“第三章服务要求及商务条款</w:t>
            </w:r>
            <w:r>
              <w:rPr>
                <w:rFonts w:hint="eastAsia" w:ascii="宋体" w:hAnsi="宋体" w:cs="宋体"/>
                <w:color w:val="000000" w:themeColor="text1"/>
                <w:highlight w:val="none"/>
                <w:lang w:val="en-US" w:eastAsia="zh-CN"/>
                <w14:textFill>
                  <w14:solidFill>
                    <w14:schemeClr w14:val="tx1"/>
                  </w14:solidFill>
                </w14:textFill>
              </w:rPr>
              <w:t xml:space="preserve"> 二</w:t>
            </w:r>
            <w:r>
              <w:rPr>
                <w:rFonts w:hint="eastAsia" w:ascii="宋体" w:hAnsi="宋体" w:eastAsia="宋体" w:cs="宋体"/>
                <w:color w:val="000000" w:themeColor="text1"/>
                <w:highlight w:val="none"/>
                <w14:textFill>
                  <w14:solidFill>
                    <w14:schemeClr w14:val="tx1"/>
                  </w14:solidFill>
                </w14:textFill>
              </w:rPr>
              <w:t>、商务条款”</w:t>
            </w:r>
          </w:p>
        </w:tc>
        <w:tc>
          <w:tcPr>
            <w:tcW w:w="1808" w:type="pct"/>
            <w:tcBorders>
              <w:left w:val="single" w:color="auto" w:sz="4" w:space="0"/>
            </w:tcBorders>
            <w:noWrap w:val="0"/>
            <w:vAlign w:val="center"/>
          </w:tcPr>
          <w:p w14:paraId="06D9FFE9">
            <w:pPr>
              <w:jc w:val="center"/>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完全响应</w:t>
            </w:r>
          </w:p>
        </w:tc>
        <w:tc>
          <w:tcPr>
            <w:tcW w:w="1018" w:type="pct"/>
            <w:noWrap w:val="0"/>
            <w:vAlign w:val="center"/>
          </w:tcPr>
          <w:p w14:paraId="0C4C74A9">
            <w:pPr>
              <w:jc w:val="center"/>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无偏离</w:t>
            </w:r>
          </w:p>
        </w:tc>
      </w:tr>
    </w:tbl>
    <w:p w14:paraId="1637827B">
      <w:pPr>
        <w:widowControl/>
        <w:spacing w:line="360" w:lineRule="auto"/>
        <w:jc w:val="left"/>
        <w:rPr>
          <w:rFonts w:hint="eastAsia" w:ascii="宋体" w:hAnsi="宋体" w:cs="宋体"/>
          <w:b/>
          <w:bCs/>
          <w:color w:val="000000" w:themeColor="text1"/>
          <w:sz w:val="24"/>
          <w:szCs w:val="24"/>
          <w:highlight w:val="none"/>
          <w14:textFill>
            <w14:solidFill>
              <w14:schemeClr w14:val="tx1"/>
            </w14:solidFill>
          </w14:textFill>
        </w:rPr>
      </w:pPr>
    </w:p>
    <w:p w14:paraId="5F496E98">
      <w:pPr>
        <w:widowControl/>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cs="宋体"/>
          <w:b/>
          <w:bCs/>
          <w:color w:val="000000" w:themeColor="text1"/>
          <w:sz w:val="24"/>
          <w:szCs w:val="24"/>
          <w:highlight w:val="none"/>
          <w:lang w:eastAsia="zh-CN"/>
          <w14:textFill>
            <w14:solidFill>
              <w14:schemeClr w14:val="tx1"/>
            </w14:solidFill>
          </w14:textFill>
        </w:rPr>
        <w:t>投标人</w:t>
      </w:r>
      <w:r>
        <w:rPr>
          <w:rFonts w:hint="eastAsia" w:ascii="宋体" w:hAnsi="宋体" w:cs="宋体"/>
          <w:b/>
          <w:bCs/>
          <w:color w:val="000000" w:themeColor="text1"/>
          <w:sz w:val="24"/>
          <w:szCs w:val="24"/>
          <w:highlight w:val="none"/>
          <w14:textFill>
            <w14:solidFill>
              <w14:schemeClr w14:val="tx1"/>
            </w14:solidFill>
          </w14:textFill>
        </w:rPr>
        <w:t xml:space="preserve">完全响应采购文件采购文件“第三章  服务要求及商务条款  </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cs="宋体"/>
          <w:b/>
          <w:bCs/>
          <w:color w:val="000000" w:themeColor="text1"/>
          <w:sz w:val="24"/>
          <w:szCs w:val="24"/>
          <w:highlight w:val="none"/>
          <w14:textFill>
            <w14:solidFill>
              <w14:schemeClr w14:val="tx1"/>
            </w14:solidFill>
          </w14:textFill>
        </w:rPr>
        <w:t>、商务条款”要求且无偏离的按上述格式填写即可。如有偏离须逐条列出。</w:t>
      </w:r>
    </w:p>
    <w:p w14:paraId="6B852397">
      <w:pPr>
        <w:pStyle w:val="9"/>
        <w:adjustRightInd w:val="0"/>
        <w:snapToGrid w:val="0"/>
        <w:spacing w:before="120" w:beforeLines="50" w:line="360" w:lineRule="auto"/>
        <w:ind w:firstLine="0" w:firstLineChars="0"/>
        <w:rPr>
          <w:rFonts w:hint="eastAsia" w:ascii="宋体" w:hAnsi="宋体"/>
          <w:color w:val="000000" w:themeColor="text1"/>
          <w:sz w:val="24"/>
          <w:szCs w:val="24"/>
          <w:highlight w:val="none"/>
          <w14:textFill>
            <w14:solidFill>
              <w14:schemeClr w14:val="tx1"/>
            </w14:solidFill>
          </w14:textFill>
        </w:rPr>
      </w:pPr>
    </w:p>
    <w:p w14:paraId="4D982CA8">
      <w:pPr>
        <w:pStyle w:val="9"/>
        <w:adjustRightInd w:val="0"/>
        <w:snapToGrid w:val="0"/>
        <w:spacing w:before="120" w:beforeLines="50" w:line="360" w:lineRule="auto"/>
        <w:ind w:firstLine="0" w:firstLineChars="0"/>
        <w:rPr>
          <w:rFonts w:hint="eastAsia" w:ascii="宋体" w:hAnsi="宋体"/>
          <w:color w:val="000000" w:themeColor="text1"/>
          <w:sz w:val="24"/>
          <w:szCs w:val="24"/>
          <w:highlight w:val="none"/>
          <w14:textFill>
            <w14:solidFill>
              <w14:schemeClr w14:val="tx1"/>
            </w14:solidFill>
          </w14:textFill>
        </w:rPr>
      </w:pPr>
    </w:p>
    <w:p w14:paraId="0003EA31">
      <w:pPr>
        <w:pStyle w:val="7"/>
        <w:spacing w:line="360" w:lineRule="auto"/>
        <w:rPr>
          <w:rFonts w:hint="eastAsia"/>
          <w:color w:val="000000" w:themeColor="text1"/>
          <w:kern w:val="0"/>
          <w:highlight w:val="none"/>
          <w:lang w:bidi="ar"/>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 xml:space="preserve">投标人名称（盖单位章）：                       </w:t>
      </w:r>
    </w:p>
    <w:p w14:paraId="1A57EA0B">
      <w:pPr>
        <w:pStyle w:val="7"/>
        <w:spacing w:line="360" w:lineRule="auto"/>
        <w:ind w:firstLine="240" w:firstLineChars="100"/>
        <w:rPr>
          <w:rFonts w:hint="eastAsia"/>
          <w:color w:val="000000" w:themeColor="text1"/>
          <w:kern w:val="0"/>
          <w:highlight w:val="none"/>
          <w:lang w:bidi="ar"/>
          <w14:textFill>
            <w14:solidFill>
              <w14:schemeClr w14:val="tx1"/>
            </w14:solidFill>
          </w14:textFill>
        </w:rPr>
      </w:pPr>
      <w:r>
        <w:rPr>
          <w:rFonts w:hint="eastAsia"/>
          <w:color w:val="000000" w:themeColor="text1"/>
          <w:kern w:val="0"/>
          <w:highlight w:val="none"/>
          <w:lang w:bidi="ar"/>
          <w14:textFill>
            <w14:solidFill>
              <w14:schemeClr w14:val="tx1"/>
            </w14:solidFill>
          </w14:textFill>
        </w:rPr>
        <w:t xml:space="preserve">法定代表人或其授权的代理人（签字或盖章）：               </w:t>
      </w:r>
    </w:p>
    <w:p w14:paraId="104DB637">
      <w:pPr>
        <w:pStyle w:val="7"/>
        <w:spacing w:line="360" w:lineRule="auto"/>
        <w:ind w:firstLine="4560" w:firstLineChars="1900"/>
        <w:rPr>
          <w:rFonts w:hint="eastAsia"/>
          <w:color w:val="000000" w:themeColor="text1"/>
          <w:kern w:val="0"/>
          <w:highlight w:val="none"/>
          <w:lang w:bidi="ar"/>
          <w14:textFill>
            <w14:solidFill>
              <w14:schemeClr w14:val="tx1"/>
            </w14:solidFill>
          </w14:textFill>
        </w:rPr>
      </w:pPr>
      <w:r>
        <w:rPr>
          <w:rFonts w:hint="eastAsia"/>
          <w:color w:val="000000" w:themeColor="text1"/>
          <w:kern w:val="0"/>
          <w:highlight w:val="none"/>
          <w:lang w:bidi="ar"/>
          <w14:textFill>
            <w14:solidFill>
              <w14:schemeClr w14:val="tx1"/>
            </w14:solidFill>
          </w14:textFill>
        </w:rPr>
        <w:t>日期：</w:t>
      </w:r>
      <w:r>
        <w:rPr>
          <w:rFonts w:hint="eastAsia"/>
          <w:color w:val="000000" w:themeColor="text1"/>
          <w:kern w:val="0"/>
          <w:highlight w:val="none"/>
          <w:u w:val="single"/>
          <w:lang w:bidi="ar"/>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年</w:t>
      </w:r>
      <w:r>
        <w:rPr>
          <w:rFonts w:hint="eastAsia"/>
          <w:color w:val="000000" w:themeColor="text1"/>
          <w:kern w:val="0"/>
          <w:highlight w:val="none"/>
          <w:u w:val="single"/>
          <w:lang w:bidi="ar"/>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月</w:t>
      </w:r>
      <w:r>
        <w:rPr>
          <w:rFonts w:hint="eastAsia"/>
          <w:color w:val="000000" w:themeColor="text1"/>
          <w:kern w:val="0"/>
          <w:highlight w:val="none"/>
          <w:u w:val="single"/>
          <w:lang w:bidi="ar"/>
          <w14:textFill>
            <w14:solidFill>
              <w14:schemeClr w14:val="tx1"/>
            </w14:solidFill>
          </w14:textFill>
        </w:rPr>
        <w:t xml:space="preserve">      </w:t>
      </w:r>
      <w:r>
        <w:rPr>
          <w:rFonts w:hint="eastAsia"/>
          <w:color w:val="000000" w:themeColor="text1"/>
          <w:kern w:val="0"/>
          <w:highlight w:val="none"/>
          <w:lang w:bidi="ar"/>
          <w14:textFill>
            <w14:solidFill>
              <w14:schemeClr w14:val="tx1"/>
            </w14:solidFill>
          </w14:textFill>
        </w:rPr>
        <w:t>日</w:t>
      </w:r>
    </w:p>
    <w:p w14:paraId="6CA5F9BC">
      <w:pPr>
        <w:pStyle w:val="7"/>
        <w:spacing w:line="360" w:lineRule="auto"/>
        <w:rPr>
          <w:rFonts w:hint="eastAsia"/>
          <w:color w:val="000000" w:themeColor="text1"/>
          <w:kern w:val="0"/>
          <w:sz w:val="28"/>
          <w:szCs w:val="28"/>
          <w:highlight w:val="none"/>
          <w:lang w:bidi="ar"/>
          <w14:textFill>
            <w14:solidFill>
              <w14:schemeClr w14:val="tx1"/>
            </w14:solidFill>
          </w14:textFill>
        </w:rPr>
      </w:pPr>
    </w:p>
    <w:p w14:paraId="0EE20B67">
      <w:pPr>
        <w:rPr>
          <w:rFonts w:hint="eastAsia" w:ascii="宋体" w:hAnsi="宋体" w:cs="宋体"/>
          <w:color w:val="000000" w:themeColor="text1"/>
          <w:kern w:val="0"/>
          <w:sz w:val="28"/>
          <w:szCs w:val="28"/>
          <w:highlight w:val="none"/>
          <w:lang w:bidi="ar"/>
          <w14:textFill>
            <w14:solidFill>
              <w14:schemeClr w14:val="tx1"/>
            </w14:solidFill>
          </w14:textFill>
        </w:rPr>
      </w:pPr>
    </w:p>
    <w:p w14:paraId="7E90CDDA">
      <w:pPr>
        <w:pStyle w:val="7"/>
        <w:rPr>
          <w:rFonts w:hint="eastAsia"/>
          <w:color w:val="000000" w:themeColor="text1"/>
          <w:sz w:val="28"/>
          <w:szCs w:val="28"/>
          <w:highlight w:val="none"/>
          <w14:textFill>
            <w14:solidFill>
              <w14:schemeClr w14:val="tx1"/>
            </w14:solidFill>
          </w14:textFill>
        </w:rPr>
      </w:pPr>
    </w:p>
    <w:p w14:paraId="74BC6CEF">
      <w:pPr>
        <w:pStyle w:val="7"/>
        <w:spacing w:line="360" w:lineRule="auto"/>
        <w:rPr>
          <w:rFonts w:hint="eastAsia"/>
          <w:color w:val="000000" w:themeColor="text1"/>
          <w:kern w:val="0"/>
          <w:sz w:val="28"/>
          <w:szCs w:val="28"/>
          <w:highlight w:val="none"/>
          <w:lang w:bidi="ar"/>
          <w14:textFill>
            <w14:solidFill>
              <w14:schemeClr w14:val="tx1"/>
            </w14:solidFill>
          </w14:textFill>
        </w:rPr>
      </w:pPr>
    </w:p>
    <w:p w14:paraId="7177C7D9">
      <w:pPr>
        <w:rPr>
          <w:rFonts w:hint="eastAsia" w:ascii="宋体" w:hAnsi="宋体" w:cs="宋体"/>
          <w:color w:val="000000" w:themeColor="text1"/>
          <w:kern w:val="0"/>
          <w:sz w:val="28"/>
          <w:szCs w:val="28"/>
          <w:highlight w:val="none"/>
          <w:lang w:bidi="ar"/>
          <w14:textFill>
            <w14:solidFill>
              <w14:schemeClr w14:val="tx1"/>
            </w14:solidFill>
          </w14:textFill>
        </w:rPr>
      </w:pPr>
    </w:p>
    <w:p w14:paraId="3FF09B14">
      <w:pPr>
        <w:rPr>
          <w:rFonts w:hint="eastAsia" w:ascii="宋体" w:hAnsi="宋体" w:cs="宋体"/>
          <w:color w:val="000000" w:themeColor="text1"/>
          <w:kern w:val="0"/>
          <w:sz w:val="28"/>
          <w:szCs w:val="28"/>
          <w:highlight w:val="none"/>
          <w:lang w:bidi="ar"/>
          <w14:textFill>
            <w14:solidFill>
              <w14:schemeClr w14:val="tx1"/>
            </w14:solidFill>
          </w14:textFill>
        </w:rPr>
      </w:pPr>
    </w:p>
    <w:p w14:paraId="614E0F8C">
      <w:pPr>
        <w:rPr>
          <w:rFonts w:hint="eastAsia" w:ascii="宋体" w:hAnsi="宋体" w:cs="宋体"/>
          <w:color w:val="000000" w:themeColor="text1"/>
          <w:kern w:val="0"/>
          <w:sz w:val="28"/>
          <w:szCs w:val="28"/>
          <w:highlight w:val="none"/>
          <w:lang w:bidi="ar"/>
          <w14:textFill>
            <w14:solidFill>
              <w14:schemeClr w14:val="tx1"/>
            </w14:solidFill>
          </w14:textFill>
        </w:rPr>
      </w:pPr>
    </w:p>
    <w:p w14:paraId="31C00314">
      <w:pPr>
        <w:pStyle w:val="7"/>
        <w:numPr>
          <w:ilvl w:val="0"/>
          <w:numId w:val="0"/>
        </w:numPr>
        <w:spacing w:line="360" w:lineRule="auto"/>
        <w:ind w:left="0" w:leftChars="0" w:firstLine="0" w:firstLineChars="0"/>
        <w:jc w:val="both"/>
        <w:rPr>
          <w:rFonts w:hint="eastAsia" w:ascii="宋体" w:hAnsi="宋体" w:eastAsia="宋体" w:cs="宋体"/>
          <w:b/>
          <w:bCs/>
          <w:color w:val="auto"/>
          <w:kern w:val="2"/>
          <w:sz w:val="28"/>
          <w:szCs w:val="28"/>
          <w:highlight w:val="none"/>
          <w:lang w:val="en-US" w:eastAsia="zh-CN" w:bidi="zh-CN"/>
        </w:rPr>
      </w:pPr>
    </w:p>
    <w:p w14:paraId="3F605588">
      <w:pPr>
        <w:pStyle w:val="16"/>
        <w:rPr>
          <w:rFonts w:hint="eastAsia" w:ascii="宋体" w:hAnsi="宋体" w:eastAsia="宋体" w:cs="宋体"/>
          <w:b/>
          <w:bCs/>
          <w:color w:val="auto"/>
          <w:kern w:val="2"/>
          <w:sz w:val="28"/>
          <w:szCs w:val="28"/>
          <w:highlight w:val="none"/>
          <w:lang w:val="en-US" w:eastAsia="zh-CN" w:bidi="zh-CN"/>
        </w:rPr>
      </w:pPr>
    </w:p>
    <w:p w14:paraId="4790525A">
      <w:pPr>
        <w:pStyle w:val="13"/>
        <w:rPr>
          <w:rFonts w:hint="eastAsia" w:ascii="宋体" w:hAnsi="宋体" w:eastAsia="宋体" w:cs="宋体"/>
          <w:b/>
          <w:bCs/>
          <w:color w:val="auto"/>
          <w:kern w:val="2"/>
          <w:sz w:val="28"/>
          <w:szCs w:val="28"/>
          <w:highlight w:val="none"/>
          <w:lang w:val="en-US" w:eastAsia="zh-CN" w:bidi="zh-CN"/>
        </w:rPr>
      </w:pPr>
    </w:p>
    <w:p w14:paraId="148CB4D5">
      <w:pPr>
        <w:rPr>
          <w:rFonts w:hint="eastAsia" w:ascii="宋体" w:hAnsi="宋体" w:eastAsia="宋体" w:cs="宋体"/>
          <w:b/>
          <w:bCs/>
          <w:color w:val="auto"/>
          <w:kern w:val="2"/>
          <w:sz w:val="28"/>
          <w:szCs w:val="28"/>
          <w:highlight w:val="none"/>
          <w:lang w:val="en-US" w:eastAsia="zh-CN" w:bidi="zh-CN"/>
        </w:rPr>
      </w:pPr>
    </w:p>
    <w:p w14:paraId="2520AA78">
      <w:pPr>
        <w:pStyle w:val="7"/>
        <w:numPr>
          <w:ilvl w:val="0"/>
          <w:numId w:val="0"/>
        </w:numPr>
        <w:spacing w:line="360" w:lineRule="auto"/>
        <w:ind w:left="0" w:leftChars="0" w:firstLine="0" w:firstLineChars="0"/>
        <w:jc w:val="center"/>
        <w:rPr>
          <w:rFonts w:hint="eastAsia" w:ascii="宋体" w:hAnsi="宋体" w:cs="宋体"/>
          <w:b/>
          <w:bCs/>
          <w:color w:val="auto"/>
          <w:kern w:val="2"/>
          <w:sz w:val="28"/>
          <w:szCs w:val="28"/>
          <w:highlight w:val="none"/>
          <w:lang w:val="zh-CN" w:eastAsia="zh-CN" w:bidi="zh-CN"/>
        </w:rPr>
      </w:pPr>
    </w:p>
    <w:p w14:paraId="11DD7A6C">
      <w:pPr>
        <w:pStyle w:val="7"/>
        <w:numPr>
          <w:ilvl w:val="0"/>
          <w:numId w:val="0"/>
        </w:numPr>
        <w:spacing w:line="360" w:lineRule="auto"/>
        <w:ind w:left="0" w:leftChars="0" w:firstLine="0" w:firstLineChars="0"/>
        <w:jc w:val="center"/>
        <w:rPr>
          <w:rFonts w:hint="eastAsia" w:ascii="宋体" w:hAnsi="宋体" w:cs="宋体"/>
          <w:b/>
          <w:bCs/>
          <w:color w:val="auto"/>
          <w:kern w:val="2"/>
          <w:sz w:val="28"/>
          <w:szCs w:val="28"/>
          <w:highlight w:val="none"/>
          <w:lang w:val="zh-CN" w:eastAsia="zh-CN" w:bidi="zh-CN"/>
        </w:rPr>
      </w:pPr>
    </w:p>
    <w:p w14:paraId="4489DC20">
      <w:pPr>
        <w:pStyle w:val="7"/>
        <w:numPr>
          <w:ilvl w:val="0"/>
          <w:numId w:val="0"/>
        </w:numPr>
        <w:spacing w:line="360" w:lineRule="auto"/>
        <w:ind w:left="0" w:leftChars="0" w:firstLine="0" w:firstLineChars="0"/>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kern w:val="2"/>
          <w:sz w:val="28"/>
          <w:szCs w:val="28"/>
          <w:highlight w:val="none"/>
          <w:lang w:val="en-US" w:eastAsia="zh-CN" w:bidi="zh-CN"/>
        </w:rPr>
        <w:t>六</w:t>
      </w:r>
      <w:r>
        <w:rPr>
          <w:rFonts w:hint="eastAsia" w:ascii="宋体" w:hAnsi="宋体" w:eastAsia="宋体" w:cs="宋体"/>
          <w:b/>
          <w:bCs/>
          <w:color w:val="auto"/>
          <w:kern w:val="2"/>
          <w:sz w:val="28"/>
          <w:szCs w:val="28"/>
          <w:highlight w:val="none"/>
          <w:lang w:val="zh-CN" w:eastAsia="zh-CN" w:bidi="zh-CN"/>
        </w:rPr>
        <w:t>、</w:t>
      </w:r>
      <w:r>
        <w:rPr>
          <w:rFonts w:hint="eastAsia" w:ascii="宋体" w:hAnsi="宋体" w:eastAsia="宋体" w:cs="宋体"/>
          <w:b/>
          <w:bCs/>
          <w:color w:val="auto"/>
          <w:sz w:val="28"/>
          <w:szCs w:val="28"/>
          <w:highlight w:val="none"/>
          <w:lang w:eastAsia="zh-CN"/>
        </w:rPr>
        <w:t>投标人应当提交的资格、资信证明文件</w:t>
      </w:r>
    </w:p>
    <w:p w14:paraId="7EF05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1、具有独立承担民事责任的能力:【提供法人或者其他组织的营业执照;法人授权委托书及委托代理人身份证(法定代表人参加则只需提供身份证);自然人投标提供身份证明】</w:t>
      </w:r>
    </w:p>
    <w:p w14:paraId="560FE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2、具有履行合同所必需的设备和专业技术能力;【提供承诺函】。</w:t>
      </w:r>
    </w:p>
    <w:p w14:paraId="294B9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shd w:val="clear" w:color="auto" w:fill="auto"/>
          <w:lang w:val="en-US" w:eastAsia="zh-CN"/>
        </w:rPr>
      </w:pP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color w:val="auto"/>
          <w:kern w:val="0"/>
          <w:sz w:val="24"/>
          <w:szCs w:val="24"/>
          <w:highlight w:val="none"/>
          <w:u w:val="none"/>
          <w:shd w:val="clear" w:color="auto" w:fill="auto"/>
          <w:lang w:val="en-US" w:eastAsia="zh-CN"/>
        </w:rPr>
        <w:t>具有良好的商业信誉和健全的财务会计制度；【提供下列材料之一</w:t>
      </w:r>
      <w:r>
        <w:rPr>
          <w:rFonts w:hint="eastAsia" w:ascii="宋体" w:hAnsi="宋体" w:eastAsia="宋体" w:cs="宋体"/>
          <w:color w:val="000000" w:themeColor="text1"/>
          <w:kern w:val="0"/>
          <w:sz w:val="24"/>
          <w:szCs w:val="24"/>
          <w:highlight w:val="none"/>
          <w:u w:val="none"/>
          <w:shd w:val="clear" w:color="auto" w:fill="auto"/>
          <w:lang w:val="en-US" w:eastAsia="zh-CN"/>
          <w14:textFill>
            <w14:solidFill>
              <w14:schemeClr w14:val="tx1"/>
            </w14:solidFill>
          </w14:textFill>
        </w:rPr>
        <w:t>：①提供近3年任意一年的年度财务审计报告；②提交投标截止时间前6个月内（不含开标当</w:t>
      </w:r>
      <w:r>
        <w:rPr>
          <w:rFonts w:hint="eastAsia" w:ascii="宋体" w:hAnsi="宋体" w:eastAsia="宋体" w:cs="宋体"/>
          <w:color w:val="auto"/>
          <w:kern w:val="0"/>
          <w:sz w:val="24"/>
          <w:szCs w:val="24"/>
          <w:highlight w:val="none"/>
          <w:u w:val="none"/>
          <w:shd w:val="clear" w:color="auto" w:fill="auto"/>
          <w:lang w:val="en-US" w:eastAsia="zh-CN"/>
        </w:rPr>
        <w:t>月）由投标人基本账户开户银行出具的银行资信证明】</w:t>
      </w:r>
    </w:p>
    <w:p w14:paraId="41609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4、有依法缴纳税收和社会保障资金的良好记录;【提供开标前近六个月内任意一个月依法缴纳税收及社保证明】。</w:t>
      </w:r>
    </w:p>
    <w:p w14:paraId="7F8B9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5、参加招标活动前三年内，在经营活动中没有重大违法记录;【提供书面声明】</w:t>
      </w:r>
    </w:p>
    <w:p w14:paraId="70594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法律、行政法规规定的其他条件:通过“信用中国网站和“中国政府采购网”查询相关主体信用记录，被列入失信被执行人、重大税收违法失信主体、政府采购严重违法失信行为记录名单的供应商(处罚期限尚未届满的)，不得参与本项目的政府采购活动。”提供信用查询结果页面截图并加盖供应商公章。</w:t>
      </w:r>
    </w:p>
    <w:p w14:paraId="1D4D8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7、经国家保险监督管理机构批准的</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经营保险业务许可证</w:t>
      </w:r>
      <w:r>
        <w:rPr>
          <w:rFonts w:hint="eastAsia" w:ascii="宋体" w:hAnsi="宋体" w:cs="宋体"/>
          <w:i w:val="0"/>
          <w:iCs w:val="0"/>
          <w:caps w:val="0"/>
          <w:color w:val="333333"/>
          <w:spacing w:val="0"/>
          <w:sz w:val="24"/>
          <w:szCs w:val="24"/>
          <w:shd w:val="clear" w:fill="FFFFFF"/>
          <w:lang w:val="en-US" w:eastAsia="zh-CN"/>
        </w:rPr>
        <w:t>》。</w:t>
      </w:r>
    </w:p>
    <w:p w14:paraId="63FEB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8</w:t>
      </w:r>
      <w:r>
        <w:rPr>
          <w:rFonts w:hint="eastAsia" w:ascii="宋体" w:hAnsi="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t>本项目不接受联合体投标;不允许转包、违法分包。(提供承诺函)</w:t>
      </w:r>
    </w:p>
    <w:p w14:paraId="37DD6D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333333"/>
          <w:spacing w:val="0"/>
          <w:sz w:val="24"/>
          <w:szCs w:val="24"/>
          <w:shd w:val="clear" w:fill="FFFFFF"/>
          <w:lang w:val="zh-CN" w:eastAsia="zh-CN"/>
        </w:rPr>
      </w:pPr>
      <w:r>
        <w:rPr>
          <w:rFonts w:hint="eastAsia" w:ascii="宋体" w:hAnsi="宋体" w:eastAsia="宋体" w:cs="宋体"/>
          <w:b/>
          <w:bCs/>
          <w:i w:val="0"/>
          <w:iCs w:val="0"/>
          <w:caps w:val="0"/>
          <w:color w:val="333333"/>
          <w:spacing w:val="0"/>
          <w:sz w:val="24"/>
          <w:szCs w:val="24"/>
          <w:shd w:val="clear" w:fill="FFFFFF"/>
          <w:lang w:val="en-US" w:eastAsia="zh-CN"/>
        </w:rPr>
        <w:t>注:</w:t>
      </w:r>
      <w:r>
        <w:rPr>
          <w:rFonts w:hint="eastAsia" w:ascii="宋体" w:hAnsi="宋体" w:cs="宋体"/>
          <w:b/>
          <w:bCs/>
          <w:i w:val="0"/>
          <w:iCs w:val="0"/>
          <w:caps w:val="0"/>
          <w:color w:val="333333"/>
          <w:spacing w:val="0"/>
          <w:sz w:val="24"/>
          <w:szCs w:val="24"/>
          <w:shd w:val="clear" w:fill="FFFFFF"/>
          <w:lang w:val="en-US" w:eastAsia="zh-CN"/>
        </w:rPr>
        <w:t>（1）</w:t>
      </w:r>
      <w:r>
        <w:rPr>
          <w:rFonts w:hint="eastAsia" w:ascii="宋体" w:hAnsi="宋体" w:eastAsia="宋体" w:cs="宋体"/>
          <w:b/>
          <w:bCs/>
          <w:i w:val="0"/>
          <w:iCs w:val="0"/>
          <w:caps w:val="0"/>
          <w:color w:val="333333"/>
          <w:spacing w:val="0"/>
          <w:sz w:val="24"/>
          <w:szCs w:val="24"/>
          <w:shd w:val="clear" w:fill="FFFFFF"/>
          <w:lang w:val="en-US" w:eastAsia="zh-CN"/>
        </w:rPr>
        <w:t>银行、保险等有行业特殊情况的，取得营业执照的分支机构可以分公司名义参与投标,招标文件中需要法定代表人授权或签署的均可由分支机构负责人授权或签署，以上资格证明审查文件及投标响应文件中需提供复印件加盖投标人公章或投标人电子公章。</w:t>
      </w:r>
    </w:p>
    <w:p w14:paraId="704B0C19">
      <w:pPr>
        <w:pStyle w:val="7"/>
        <w:pageBreakBefore w:val="0"/>
        <w:topLinePunct w:val="0"/>
        <w:bidi w:val="0"/>
        <w:spacing w:line="360" w:lineRule="auto"/>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w:t>
      </w:r>
      <w:bookmarkStart w:id="28" w:name="_Toc5070"/>
    </w:p>
    <w:p w14:paraId="711532B9">
      <w:pPr>
        <w:rPr>
          <w:rFonts w:hint="eastAsia" w:ascii="宋体" w:hAnsi="宋体" w:eastAsia="宋体" w:cs="宋体"/>
          <w:b w:val="0"/>
          <w:bCs w:val="0"/>
          <w:color w:val="auto"/>
          <w:kern w:val="0"/>
          <w:sz w:val="24"/>
          <w:szCs w:val="24"/>
          <w:highlight w:val="none"/>
          <w:lang w:val="en-US" w:eastAsia="zh-CN" w:bidi="ar-SA"/>
        </w:rPr>
      </w:pPr>
    </w:p>
    <w:p w14:paraId="1149930E">
      <w:pPr>
        <w:rPr>
          <w:rFonts w:hint="eastAsia" w:ascii="宋体" w:hAnsi="宋体" w:eastAsia="宋体" w:cs="宋体"/>
          <w:b w:val="0"/>
          <w:bCs w:val="0"/>
          <w:color w:val="auto"/>
          <w:kern w:val="0"/>
          <w:sz w:val="24"/>
          <w:szCs w:val="24"/>
          <w:highlight w:val="none"/>
          <w:lang w:val="en-US" w:eastAsia="zh-CN" w:bidi="ar-SA"/>
        </w:rPr>
      </w:pPr>
    </w:p>
    <w:p w14:paraId="2E7A7D59">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eastAsia="宋体" w:cs="宋体"/>
          <w:b/>
          <w:bCs/>
          <w:color w:val="auto"/>
          <w:kern w:val="2"/>
          <w:sz w:val="30"/>
          <w:szCs w:val="30"/>
          <w:highlight w:val="none"/>
          <w:lang w:val="en-US" w:eastAsia="zh-CN" w:bidi="zh-CN"/>
        </w:rPr>
      </w:pPr>
    </w:p>
    <w:p w14:paraId="33F7AED6">
      <w:pPr>
        <w:pStyle w:val="15"/>
        <w:keepNext w:val="0"/>
        <w:keepLines w:val="0"/>
        <w:widowControl/>
        <w:suppressLineNumbers w:val="0"/>
        <w:spacing w:before="372" w:beforeAutospacing="0" w:after="0" w:afterAutospacing="0" w:line="360" w:lineRule="auto"/>
        <w:ind w:right="0"/>
        <w:jc w:val="center"/>
        <w:outlineLvl w:val="0"/>
        <w:rPr>
          <w:rFonts w:hint="eastAsia" w:cs="宋体"/>
          <w:b/>
          <w:bCs/>
          <w:color w:val="auto"/>
          <w:kern w:val="2"/>
          <w:sz w:val="30"/>
          <w:szCs w:val="30"/>
          <w:highlight w:val="none"/>
          <w:lang w:val="en-US" w:eastAsia="zh-CN" w:bidi="zh-CN"/>
        </w:rPr>
      </w:pPr>
      <w:bookmarkStart w:id="29" w:name="_Toc18171"/>
    </w:p>
    <w:p w14:paraId="396CA072">
      <w:pPr>
        <w:pStyle w:val="15"/>
        <w:keepNext w:val="0"/>
        <w:keepLines w:val="0"/>
        <w:widowControl/>
        <w:suppressLineNumbers w:val="0"/>
        <w:spacing w:before="372" w:beforeAutospacing="0" w:after="0" w:afterAutospacing="0" w:line="360" w:lineRule="auto"/>
        <w:ind w:right="0"/>
        <w:jc w:val="center"/>
        <w:outlineLvl w:val="0"/>
        <w:rPr>
          <w:rFonts w:hint="eastAsia" w:ascii="宋体" w:hAnsi="宋体" w:eastAsia="宋体" w:cs="宋体"/>
          <w:b/>
          <w:bCs/>
          <w:color w:val="auto"/>
          <w:kern w:val="2"/>
          <w:sz w:val="30"/>
          <w:szCs w:val="30"/>
          <w:highlight w:val="none"/>
          <w:lang w:val="en-US" w:eastAsia="zh-CN" w:bidi="zh-CN"/>
        </w:rPr>
      </w:pPr>
      <w:r>
        <w:rPr>
          <w:rFonts w:hint="eastAsia" w:cs="宋体"/>
          <w:b/>
          <w:bCs/>
          <w:color w:val="auto"/>
          <w:kern w:val="2"/>
          <w:sz w:val="30"/>
          <w:szCs w:val="30"/>
          <w:highlight w:val="none"/>
          <w:lang w:val="en-US" w:eastAsia="zh-CN" w:bidi="zh-CN"/>
        </w:rPr>
        <w:t>6</w:t>
      </w:r>
      <w:r>
        <w:rPr>
          <w:rFonts w:hint="eastAsia" w:ascii="宋体" w:hAnsi="宋体" w:eastAsia="宋体" w:cs="宋体"/>
          <w:b/>
          <w:bCs/>
          <w:color w:val="auto"/>
          <w:kern w:val="2"/>
          <w:sz w:val="30"/>
          <w:szCs w:val="30"/>
          <w:highlight w:val="none"/>
          <w:lang w:val="en-US" w:eastAsia="zh-CN" w:bidi="zh-CN"/>
        </w:rPr>
        <w:t>-1、法定代表人授权书</w:t>
      </w:r>
      <w:r>
        <w:rPr>
          <w:rFonts w:hint="eastAsia" w:ascii="宋体" w:hAnsi="宋体" w:eastAsia="宋体" w:cs="宋体"/>
          <w:b w:val="0"/>
          <w:bCs w:val="0"/>
          <w:i w:val="0"/>
          <w:iCs w:val="0"/>
          <w:color w:val="auto"/>
          <w:kern w:val="0"/>
          <w:sz w:val="24"/>
          <w:szCs w:val="24"/>
          <w:highlight w:val="none"/>
          <w:lang w:val="zh-CN" w:eastAsia="zh-CN" w:bidi="ar"/>
        </w:rPr>
        <w:t>（格式供参考）</w:t>
      </w:r>
      <w:bookmarkEnd w:id="28"/>
      <w:bookmarkEnd w:id="29"/>
    </w:p>
    <w:p w14:paraId="4069B04F">
      <w:pPr>
        <w:pStyle w:val="7"/>
        <w:autoSpaceDE w:val="0"/>
        <w:autoSpaceDN w:val="0"/>
        <w:adjustRightInd w:val="0"/>
        <w:snapToGrid w:val="0"/>
        <w:spacing w:before="201" w:line="360" w:lineRule="auto"/>
        <w:ind w:right="390" w:firstLine="0" w:firstLineChars="0"/>
        <w:jc w:val="left"/>
        <w:outlineLvl w:val="0"/>
        <w:rPr>
          <w:rFonts w:hint="eastAsia" w:ascii="宋体" w:hAnsi="宋体" w:eastAsia="宋体" w:cs="宋体"/>
          <w:color w:val="auto"/>
          <w:kern w:val="0"/>
          <w:sz w:val="24"/>
          <w:szCs w:val="24"/>
          <w:highlight w:val="none"/>
        </w:rPr>
      </w:pPr>
      <w:bookmarkStart w:id="30" w:name="_Toc4811"/>
      <w:bookmarkStart w:id="31" w:name="_Toc18311"/>
      <w:r>
        <w:rPr>
          <w:rFonts w:hint="eastAsia" w:cs="宋体"/>
          <w:i w:val="0"/>
          <w:iCs w:val="0"/>
          <w:color w:val="auto"/>
          <w:kern w:val="0"/>
          <w:sz w:val="24"/>
          <w:szCs w:val="24"/>
          <w:highlight w:val="none"/>
          <w:lang w:val="en-US" w:eastAsia="zh-CN" w:bidi="ar"/>
        </w:rPr>
        <w:t>上饶市城投工程管理咨询有限公司</w:t>
      </w:r>
      <w:bookmarkEnd w:id="30"/>
      <w:r>
        <w:rPr>
          <w:rFonts w:hint="eastAsia" w:cs="宋体"/>
          <w:i w:val="0"/>
          <w:iCs w:val="0"/>
          <w:color w:val="auto"/>
          <w:kern w:val="0"/>
          <w:sz w:val="24"/>
          <w:szCs w:val="24"/>
          <w:highlight w:val="none"/>
          <w:lang w:val="en-US" w:eastAsia="zh-CN" w:bidi="ar"/>
        </w:rPr>
        <w:t>：</w:t>
      </w:r>
      <w:bookmarkEnd w:id="31"/>
    </w:p>
    <w:p w14:paraId="22916C1B">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i w:val="0"/>
          <w:iCs w:val="0"/>
          <w:color w:val="auto"/>
          <w:kern w:val="0"/>
          <w:sz w:val="24"/>
          <w:szCs w:val="24"/>
          <w:highlight w:val="none"/>
        </w:rPr>
        <w:t>人</w:t>
      </w:r>
      <w:r>
        <w:rPr>
          <w:rFonts w:hint="eastAsia" w:ascii="宋体" w:hAnsi="宋体" w:eastAsia="宋体" w:cs="宋体"/>
          <w:i w:val="0"/>
          <w:iCs w:val="0"/>
          <w:color w:val="auto"/>
          <w:kern w:val="0"/>
          <w:sz w:val="24"/>
          <w:szCs w:val="24"/>
          <w:highlight w:val="none"/>
          <w:u w:val="single"/>
        </w:rPr>
        <w:t>（姓名、职务）</w:t>
      </w:r>
      <w:r>
        <w:rPr>
          <w:rFonts w:hint="eastAsia" w:ascii="宋体" w:hAnsi="宋体" w:eastAsia="宋体" w:cs="宋体"/>
          <w:i w:val="0"/>
          <w:iCs w:val="0"/>
          <w:color w:val="auto"/>
          <w:kern w:val="0"/>
          <w:sz w:val="24"/>
          <w:szCs w:val="24"/>
          <w:highlight w:val="none"/>
        </w:rPr>
        <w:t>系</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sz w:val="24"/>
          <w:szCs w:val="24"/>
          <w:highlight w:val="none"/>
          <w:u w:val="single"/>
          <w:lang w:eastAsia="zh-CN"/>
        </w:rPr>
        <w:t>投标人</w:t>
      </w:r>
      <w:r>
        <w:rPr>
          <w:rFonts w:hint="eastAsia" w:ascii="宋体" w:hAnsi="宋体" w:eastAsia="宋体" w:cs="宋体"/>
          <w:i w:val="0"/>
          <w:iCs w:val="0"/>
          <w:color w:val="auto"/>
          <w:kern w:val="0"/>
          <w:sz w:val="24"/>
          <w:szCs w:val="24"/>
          <w:highlight w:val="none"/>
          <w:u w:val="single"/>
        </w:rPr>
        <w:t>名称）</w:t>
      </w:r>
      <w:r>
        <w:rPr>
          <w:rFonts w:hint="eastAsia" w:ascii="宋体" w:hAnsi="宋体" w:eastAsia="宋体" w:cs="宋体"/>
          <w:i w:val="0"/>
          <w:iCs w:val="0"/>
          <w:color w:val="auto"/>
          <w:kern w:val="0"/>
          <w:sz w:val="24"/>
          <w:szCs w:val="24"/>
          <w:highlight w:val="none"/>
        </w:rPr>
        <w:t>的法定代表人，现授权</w:t>
      </w:r>
      <w:r>
        <w:rPr>
          <w:rFonts w:hint="eastAsia" w:ascii="宋体" w:hAnsi="宋体" w:eastAsia="宋体" w:cs="宋体"/>
          <w:i w:val="0"/>
          <w:iCs w:val="0"/>
          <w:color w:val="auto"/>
          <w:kern w:val="0"/>
          <w:sz w:val="24"/>
          <w:szCs w:val="24"/>
          <w:highlight w:val="none"/>
          <w:u w:val="single"/>
        </w:rPr>
        <w:t>（姓名、职务）</w:t>
      </w:r>
      <w:r>
        <w:rPr>
          <w:rFonts w:hint="eastAsia" w:ascii="宋体" w:hAnsi="宋体" w:eastAsia="宋体" w:cs="宋体"/>
          <w:i w:val="0"/>
          <w:iCs w:val="0"/>
          <w:color w:val="auto"/>
          <w:kern w:val="0"/>
          <w:sz w:val="24"/>
          <w:szCs w:val="24"/>
          <w:highlight w:val="none"/>
        </w:rPr>
        <w:t>为我方代理人。代理人根据授权，以我方名义签署、澄清、说明、补正、递交、撤回、修改</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eastAsia="zh-CN"/>
        </w:rPr>
        <w:t>（项目名称）（项目编号）</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投标文件、签订合同和处理有关事宜，其法律后果由我方承担。</w:t>
      </w:r>
    </w:p>
    <w:p w14:paraId="7E57CDC1">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日起至</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日止 。</w:t>
      </w:r>
    </w:p>
    <w:p w14:paraId="65864CD3">
      <w:pPr>
        <w:adjustRightInd w:val="0"/>
        <w:snapToGrid w:val="0"/>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70063AC5">
      <w:pPr>
        <w:adjustRightInd w:val="0"/>
        <w:snapToGrid w:val="0"/>
        <w:spacing w:line="360" w:lineRule="auto"/>
        <w:ind w:firstLine="435"/>
        <w:rPr>
          <w:rFonts w:hint="eastAsia"/>
          <w:color w:val="auto"/>
          <w:highlight w:val="none"/>
          <w:lang w:val="en-US" w:eastAsia="zh-CN"/>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CC7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9859" w:type="dxa"/>
            <w:noWrap w:val="0"/>
            <w:vAlign w:val="top"/>
          </w:tcPr>
          <w:p w14:paraId="76E36301">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粘贴法定代表</w:t>
            </w:r>
            <w:r>
              <w:rPr>
                <w:rFonts w:hint="eastAsia" w:ascii="宋体" w:hAnsi="宋体" w:eastAsia="宋体" w:cs="宋体"/>
                <w:color w:val="auto"/>
                <w:sz w:val="24"/>
                <w:szCs w:val="24"/>
                <w:highlight w:val="none"/>
              </w:rPr>
              <w:t>人身份证（正面、反面）复印件</w:t>
            </w:r>
          </w:p>
          <w:p w14:paraId="2E2472DC">
            <w:pPr>
              <w:rPr>
                <w:rFonts w:hint="eastAsia"/>
                <w:color w:val="auto"/>
                <w:highlight w:val="none"/>
                <w:lang w:eastAsia="zh-CN"/>
              </w:rPr>
            </w:pPr>
          </w:p>
        </w:tc>
      </w:tr>
      <w:tr w14:paraId="667E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9859" w:type="dxa"/>
            <w:noWrap w:val="0"/>
            <w:vAlign w:val="top"/>
          </w:tcPr>
          <w:p w14:paraId="6F11A75B">
            <w:pPr>
              <w:pStyle w:val="7"/>
              <w:spacing w:line="360" w:lineRule="auto"/>
              <w:rPr>
                <w:rFonts w:hint="eastAsia" w:ascii="宋体" w:hAnsi="宋体" w:eastAsia="宋体" w:cs="宋体"/>
                <w:i w:val="0"/>
                <w:iCs w:val="0"/>
                <w:color w:val="auto"/>
                <w:kern w:val="0"/>
                <w:sz w:val="84"/>
                <w:szCs w:val="84"/>
                <w:highlight w:val="none"/>
                <w:vertAlign w:val="baseline"/>
                <w:lang w:eastAsia="zh-CN" w:bidi="ar"/>
              </w:rPr>
            </w:pPr>
            <w:r>
              <w:rPr>
                <w:rFonts w:hint="eastAsia" w:ascii="宋体" w:hAnsi="宋体" w:eastAsia="宋体" w:cs="宋体"/>
                <w:color w:val="auto"/>
                <w:sz w:val="24"/>
                <w:szCs w:val="24"/>
                <w:highlight w:val="none"/>
                <w:lang w:eastAsia="zh-CN"/>
              </w:rPr>
              <w:t>粘贴</w:t>
            </w:r>
            <w:r>
              <w:rPr>
                <w:rFonts w:hint="eastAsia" w:ascii="宋体" w:hAnsi="宋体" w:eastAsia="宋体" w:cs="宋体"/>
                <w:color w:val="auto"/>
                <w:sz w:val="24"/>
                <w:szCs w:val="24"/>
                <w:highlight w:val="none"/>
              </w:rPr>
              <w:t>委托代理人身份证（正面、反面）复印件</w:t>
            </w:r>
          </w:p>
        </w:tc>
      </w:tr>
    </w:tbl>
    <w:p w14:paraId="5B2930A1">
      <w:pPr>
        <w:adjustRightInd w:val="0"/>
        <w:snapToGrid w:val="0"/>
        <w:spacing w:line="36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名称（盖单位章）：</w:t>
      </w:r>
    </w:p>
    <w:p w14:paraId="05CE9267">
      <w:pPr>
        <w:adjustRightInd w:val="0"/>
        <w:snapToGrid w:val="0"/>
        <w:spacing w:line="360" w:lineRule="auto"/>
        <w:ind w:right="420"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w:t>
      </w:r>
    </w:p>
    <w:p w14:paraId="26F3FAB5">
      <w:pPr>
        <w:adjustRightInd w:val="0"/>
        <w:snapToGrid w:val="0"/>
        <w:spacing w:line="360" w:lineRule="auto"/>
        <w:ind w:right="420"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none"/>
        </w:rPr>
        <w:t xml:space="preserve">                     </w:t>
      </w:r>
    </w:p>
    <w:p w14:paraId="3AA31A83">
      <w:pPr>
        <w:adjustRightInd w:val="0"/>
        <w:snapToGrid w:val="0"/>
        <w:spacing w:line="360" w:lineRule="auto"/>
        <w:ind w:firstLine="4080" w:firstLineChars="1700"/>
        <w:rPr>
          <w:rFonts w:hint="eastAsia" w:ascii="宋体" w:hAnsi="宋体" w:cs="宋体"/>
          <w:b/>
          <w:bCs/>
          <w:i w:val="0"/>
          <w:iCs w:val="0"/>
          <w:color w:val="auto"/>
          <w:kern w:val="0"/>
          <w:sz w:val="30"/>
          <w:szCs w:val="30"/>
          <w:highlight w:val="none"/>
          <w:lang w:val="en-US" w:eastAsia="zh-CN" w:bidi="ar"/>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bookmarkStart w:id="32" w:name="_Toc2663"/>
    </w:p>
    <w:p w14:paraId="2AA8E202">
      <w:pPr>
        <w:pStyle w:val="15"/>
        <w:keepNext w:val="0"/>
        <w:keepLines w:val="0"/>
        <w:widowControl/>
        <w:suppressLineNumbers w:val="0"/>
        <w:spacing w:before="372" w:beforeAutospacing="0" w:after="0" w:afterAutospacing="0" w:line="360" w:lineRule="auto"/>
        <w:ind w:left="6619" w:leftChars="284" w:right="0" w:hanging="6023" w:hangingChars="2000"/>
        <w:jc w:val="both"/>
        <w:outlineLvl w:val="0"/>
        <w:rPr>
          <w:rFonts w:hint="eastAsia" w:ascii="宋体" w:hAnsi="宋体" w:eastAsia="宋体" w:cs="宋体"/>
          <w:i w:val="0"/>
          <w:iCs w:val="0"/>
          <w:color w:val="auto"/>
          <w:kern w:val="0"/>
          <w:sz w:val="24"/>
          <w:szCs w:val="24"/>
          <w:highlight w:val="none"/>
          <w:lang w:bidi="ar"/>
        </w:rPr>
      </w:pPr>
      <w:bookmarkStart w:id="33" w:name="_Toc11104"/>
      <w:r>
        <w:rPr>
          <w:rFonts w:hint="eastAsia" w:cs="宋体"/>
          <w:b/>
          <w:bCs/>
          <w:i w:val="0"/>
          <w:iCs w:val="0"/>
          <w:color w:val="auto"/>
          <w:kern w:val="0"/>
          <w:sz w:val="30"/>
          <w:szCs w:val="30"/>
          <w:highlight w:val="none"/>
          <w:lang w:val="en-US" w:eastAsia="zh-CN" w:bidi="ar"/>
        </w:rPr>
        <w:t>6</w:t>
      </w:r>
      <w:r>
        <w:rPr>
          <w:rFonts w:hint="eastAsia" w:ascii="宋体" w:hAnsi="宋体" w:cs="宋体"/>
          <w:b/>
          <w:bCs/>
          <w:i w:val="0"/>
          <w:iCs w:val="0"/>
          <w:color w:val="auto"/>
          <w:kern w:val="0"/>
          <w:sz w:val="30"/>
          <w:szCs w:val="30"/>
          <w:highlight w:val="none"/>
          <w:lang w:val="en-US" w:eastAsia="zh-CN" w:bidi="ar"/>
        </w:rPr>
        <w:t>-2</w:t>
      </w:r>
      <w:r>
        <w:rPr>
          <w:rFonts w:hint="eastAsia" w:ascii="宋体" w:hAnsi="宋体" w:eastAsia="宋体" w:cs="宋体"/>
          <w:b/>
          <w:bCs/>
          <w:i w:val="0"/>
          <w:iCs w:val="0"/>
          <w:color w:val="auto"/>
          <w:kern w:val="0"/>
          <w:sz w:val="30"/>
          <w:szCs w:val="30"/>
          <w:highlight w:val="none"/>
          <w:lang w:val="zh-CN" w:eastAsia="zh-CN" w:bidi="ar"/>
        </w:rPr>
        <w:t>、具备履行合同所必需的设备和专业技术能力的承诺函</w:t>
      </w:r>
      <w:r>
        <w:rPr>
          <w:rFonts w:hint="eastAsia" w:ascii="宋体" w:hAnsi="宋体" w:eastAsia="宋体" w:cs="宋体"/>
          <w:b w:val="0"/>
          <w:bCs w:val="0"/>
          <w:i w:val="0"/>
          <w:iCs w:val="0"/>
          <w:color w:val="auto"/>
          <w:kern w:val="0"/>
          <w:sz w:val="24"/>
          <w:szCs w:val="24"/>
          <w:highlight w:val="none"/>
          <w:lang w:val="zh-CN" w:eastAsia="zh-CN" w:bidi="ar"/>
        </w:rPr>
        <w:t>（格式供参考）</w:t>
      </w:r>
      <w:bookmarkEnd w:id="32"/>
      <w:bookmarkEnd w:id="33"/>
    </w:p>
    <w:p w14:paraId="0F03A22C">
      <w:pPr>
        <w:pStyle w:val="7"/>
        <w:spacing w:line="360" w:lineRule="auto"/>
        <w:outlineLvl w:val="9"/>
        <w:rPr>
          <w:rFonts w:hint="eastAsia" w:ascii="宋体" w:hAnsi="宋体" w:eastAsia="宋体" w:cs="宋体"/>
          <w:i w:val="0"/>
          <w:iCs w:val="0"/>
          <w:color w:val="auto"/>
          <w:sz w:val="24"/>
          <w:szCs w:val="24"/>
          <w:highlight w:val="none"/>
        </w:rPr>
      </w:pPr>
    </w:p>
    <w:p w14:paraId="2EB0E40E">
      <w:pPr>
        <w:pStyle w:val="7"/>
        <w:spacing w:line="360" w:lineRule="auto"/>
        <w:outlineLvl w:val="9"/>
        <w:rPr>
          <w:rFonts w:hint="eastAsia" w:ascii="宋体" w:hAnsi="宋体" w:eastAsia="宋体" w:cs="宋体"/>
          <w:i w:val="0"/>
          <w:iCs w:val="0"/>
          <w:color w:val="auto"/>
          <w:sz w:val="24"/>
          <w:szCs w:val="24"/>
          <w:highlight w:val="none"/>
        </w:rPr>
      </w:pPr>
    </w:p>
    <w:p w14:paraId="7E93521C">
      <w:pPr>
        <w:pStyle w:val="7"/>
        <w:spacing w:before="201" w:line="360" w:lineRule="auto"/>
        <w:ind w:right="390" w:rightChars="0"/>
        <w:outlineLvl w:val="9"/>
        <w:rPr>
          <w:rFonts w:hint="eastAsia" w:ascii="宋体" w:hAnsi="宋体" w:eastAsia="宋体" w:cs="宋体"/>
          <w:i w:val="0"/>
          <w:iCs w:val="0"/>
          <w:color w:val="auto"/>
          <w:kern w:val="0"/>
          <w:sz w:val="24"/>
          <w:szCs w:val="24"/>
          <w:highlight w:val="none"/>
          <w:lang w:val="en-US" w:eastAsia="zh-CN" w:bidi="ar"/>
        </w:rPr>
      </w:pPr>
      <w:r>
        <w:rPr>
          <w:rFonts w:hint="eastAsia" w:cs="宋体"/>
          <w:i w:val="0"/>
          <w:iCs w:val="0"/>
          <w:color w:val="auto"/>
          <w:kern w:val="0"/>
          <w:sz w:val="24"/>
          <w:szCs w:val="24"/>
          <w:highlight w:val="none"/>
          <w:lang w:val="en-US" w:eastAsia="zh-CN" w:bidi="ar"/>
        </w:rPr>
        <w:t>上饶市城投工程管理咨询有限公司：</w:t>
      </w:r>
    </w:p>
    <w:p w14:paraId="492479E3">
      <w:pPr>
        <w:pStyle w:val="7"/>
        <w:spacing w:before="201" w:line="360" w:lineRule="auto"/>
        <w:ind w:right="0" w:rightChars="0" w:firstLine="480" w:firstLineChars="200"/>
        <w:outlineLvl w:val="9"/>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本公司（或单位）具备本项目履行合同所必需的设备和专业技术能力，特此承诺。</w:t>
      </w:r>
    </w:p>
    <w:p w14:paraId="58561008">
      <w:pPr>
        <w:pStyle w:val="7"/>
        <w:spacing w:before="201" w:line="360" w:lineRule="auto"/>
        <w:ind w:right="390" w:rightChars="0"/>
        <w:outlineLvl w:val="9"/>
        <w:rPr>
          <w:rFonts w:hint="eastAsia" w:ascii="宋体" w:hAnsi="宋体" w:eastAsia="宋体" w:cs="宋体"/>
          <w:i w:val="0"/>
          <w:iCs w:val="0"/>
          <w:color w:val="auto"/>
          <w:kern w:val="0"/>
          <w:sz w:val="24"/>
          <w:szCs w:val="24"/>
          <w:highlight w:val="none"/>
          <w:lang w:val="en-US" w:eastAsia="zh-CN" w:bidi="ar"/>
        </w:rPr>
      </w:pPr>
    </w:p>
    <w:p w14:paraId="187B0F24">
      <w:pPr>
        <w:pStyle w:val="7"/>
        <w:spacing w:before="201" w:line="360" w:lineRule="auto"/>
        <w:ind w:right="390" w:rightChars="0"/>
        <w:outlineLvl w:val="9"/>
        <w:rPr>
          <w:rFonts w:hint="eastAsia" w:ascii="宋体" w:hAnsi="宋体" w:eastAsia="宋体" w:cs="宋体"/>
          <w:i w:val="0"/>
          <w:iCs w:val="0"/>
          <w:color w:val="auto"/>
          <w:kern w:val="0"/>
          <w:sz w:val="24"/>
          <w:szCs w:val="24"/>
          <w:highlight w:val="none"/>
          <w:lang w:val="en-US" w:eastAsia="zh-CN" w:bidi="ar"/>
        </w:rPr>
      </w:pPr>
    </w:p>
    <w:p w14:paraId="716A5D37">
      <w:pPr>
        <w:pStyle w:val="7"/>
        <w:spacing w:line="360" w:lineRule="auto"/>
        <w:rPr>
          <w:rFonts w:hint="eastAsia" w:ascii="宋体" w:hAnsi="宋体" w:eastAsia="宋体" w:cs="宋体"/>
          <w:i w:val="0"/>
          <w:iCs w:val="0"/>
          <w:color w:val="auto"/>
          <w:kern w:val="0"/>
          <w:sz w:val="24"/>
          <w:szCs w:val="24"/>
          <w:highlight w:val="none"/>
          <w:lang w:bidi="ar"/>
        </w:rPr>
      </w:pPr>
      <w:r>
        <w:rPr>
          <w:rFonts w:hint="eastAsia" w:ascii="宋体" w:hAnsi="宋体" w:eastAsia="宋体"/>
          <w:color w:val="auto"/>
          <w:sz w:val="24"/>
          <w:szCs w:val="24"/>
          <w:highlight w:val="none"/>
          <w:lang w:val="en-US" w:eastAsia="zh-CN"/>
        </w:rPr>
        <w:t xml:space="preserve">                    </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 xml:space="preserve">名称（盖单位章）：                       </w:t>
      </w:r>
    </w:p>
    <w:p w14:paraId="673CCE70">
      <w:pPr>
        <w:pStyle w:val="7"/>
        <w:spacing w:line="360" w:lineRule="auto"/>
        <w:ind w:firstLine="240" w:firstLineChars="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 xml:space="preserve">法定代表人或其授权的代理人（签字或盖章）：               </w:t>
      </w:r>
    </w:p>
    <w:p w14:paraId="73B0ADFC">
      <w:pPr>
        <w:pStyle w:val="7"/>
        <w:spacing w:line="360" w:lineRule="auto"/>
        <w:ind w:firstLine="5040" w:firstLineChars="2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日期：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年</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月</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日</w:t>
      </w:r>
    </w:p>
    <w:p w14:paraId="16BD1EEF">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30C69EB1">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4AAE61FB">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4C118E65">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58D1724C">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63971B73">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6748830F">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cs="宋体"/>
          <w:b/>
          <w:bCs/>
          <w:i w:val="0"/>
          <w:iCs w:val="0"/>
          <w:color w:val="auto"/>
          <w:kern w:val="0"/>
          <w:sz w:val="30"/>
          <w:szCs w:val="30"/>
          <w:highlight w:val="none"/>
          <w:lang w:val="en-US" w:eastAsia="zh-CN" w:bidi="ar"/>
        </w:rPr>
      </w:pPr>
    </w:p>
    <w:p w14:paraId="1FC16736">
      <w:pPr>
        <w:pStyle w:val="15"/>
        <w:keepNext w:val="0"/>
        <w:keepLines w:val="0"/>
        <w:widowControl/>
        <w:numPr>
          <w:ilvl w:val="0"/>
          <w:numId w:val="0"/>
        </w:numPr>
        <w:suppressLineNumbers w:val="0"/>
        <w:spacing w:before="372" w:beforeAutospacing="0" w:after="0" w:afterAutospacing="0" w:line="360" w:lineRule="auto"/>
        <w:ind w:left="2108" w:right="0" w:rightChars="0" w:hanging="2108" w:hangingChars="700"/>
        <w:jc w:val="both"/>
        <w:outlineLvl w:val="0"/>
        <w:rPr>
          <w:rFonts w:hint="eastAsia" w:ascii="宋体" w:hAnsi="宋体" w:eastAsia="宋体" w:cs="宋体"/>
          <w:b/>
          <w:bCs/>
          <w:i w:val="0"/>
          <w:iCs w:val="0"/>
          <w:color w:val="auto"/>
          <w:kern w:val="0"/>
          <w:sz w:val="30"/>
          <w:szCs w:val="30"/>
          <w:highlight w:val="none"/>
          <w:lang w:val="zh-CN" w:eastAsia="zh-CN" w:bidi="ar"/>
        </w:rPr>
      </w:pPr>
      <w:bookmarkStart w:id="34" w:name="_Toc30341"/>
      <w:bookmarkStart w:id="35" w:name="_Toc6219"/>
      <w:r>
        <w:rPr>
          <w:rFonts w:hint="eastAsia" w:cs="宋体"/>
          <w:b/>
          <w:bCs/>
          <w:i w:val="0"/>
          <w:iCs w:val="0"/>
          <w:color w:val="auto"/>
          <w:kern w:val="0"/>
          <w:sz w:val="30"/>
          <w:szCs w:val="30"/>
          <w:highlight w:val="none"/>
          <w:lang w:val="en-US" w:eastAsia="zh-CN" w:bidi="ar"/>
        </w:rPr>
        <w:t>6</w:t>
      </w:r>
      <w:r>
        <w:rPr>
          <w:rFonts w:hint="eastAsia" w:ascii="宋体" w:hAnsi="宋体" w:cs="宋体"/>
          <w:b/>
          <w:bCs/>
          <w:i w:val="0"/>
          <w:iCs w:val="0"/>
          <w:color w:val="auto"/>
          <w:kern w:val="0"/>
          <w:sz w:val="30"/>
          <w:szCs w:val="30"/>
          <w:highlight w:val="none"/>
          <w:lang w:val="en-US" w:eastAsia="zh-CN" w:bidi="ar"/>
        </w:rPr>
        <w:t>-3</w:t>
      </w:r>
      <w:r>
        <w:rPr>
          <w:rFonts w:hint="eastAsia" w:ascii="宋体" w:hAnsi="宋体" w:eastAsia="宋体" w:cs="宋体"/>
          <w:b/>
          <w:bCs/>
          <w:i w:val="0"/>
          <w:iCs w:val="0"/>
          <w:color w:val="auto"/>
          <w:kern w:val="0"/>
          <w:sz w:val="30"/>
          <w:szCs w:val="30"/>
          <w:highlight w:val="none"/>
          <w:lang w:val="zh-CN" w:eastAsia="zh-CN" w:bidi="ar"/>
        </w:rPr>
        <w:t>、参加政府采购前三年内,在经营活动中没有重大违法记录的</w:t>
      </w:r>
      <w:bookmarkEnd w:id="34"/>
      <w:bookmarkStart w:id="36" w:name="_Toc26435"/>
      <w:r>
        <w:rPr>
          <w:rFonts w:hint="eastAsia" w:ascii="宋体" w:hAnsi="宋体" w:eastAsia="宋体" w:cs="宋体"/>
          <w:b/>
          <w:bCs/>
          <w:i w:val="0"/>
          <w:iCs w:val="0"/>
          <w:color w:val="auto"/>
          <w:kern w:val="0"/>
          <w:sz w:val="30"/>
          <w:szCs w:val="30"/>
          <w:highlight w:val="none"/>
          <w:lang w:val="zh-CN" w:eastAsia="zh-CN" w:bidi="ar"/>
        </w:rPr>
        <w:t>承诺函</w:t>
      </w:r>
      <w:r>
        <w:rPr>
          <w:rFonts w:hint="eastAsia" w:ascii="宋体" w:hAnsi="宋体" w:eastAsia="宋体" w:cs="宋体"/>
          <w:b w:val="0"/>
          <w:bCs w:val="0"/>
          <w:i w:val="0"/>
          <w:iCs w:val="0"/>
          <w:color w:val="auto"/>
          <w:kern w:val="0"/>
          <w:sz w:val="24"/>
          <w:szCs w:val="24"/>
          <w:highlight w:val="none"/>
          <w:lang w:val="zh-CN" w:eastAsia="zh-CN" w:bidi="ar"/>
        </w:rPr>
        <w:t>（格式供参考）</w:t>
      </w:r>
      <w:bookmarkEnd w:id="35"/>
      <w:bookmarkEnd w:id="36"/>
    </w:p>
    <w:p w14:paraId="1D7913DC">
      <w:pPr>
        <w:pStyle w:val="7"/>
        <w:spacing w:before="201" w:line="360" w:lineRule="auto"/>
        <w:ind w:right="4321"/>
        <w:outlineLvl w:val="0"/>
        <w:rPr>
          <w:rFonts w:hint="eastAsia" w:ascii="宋体" w:hAnsi="宋体" w:eastAsia="宋体" w:cs="宋体"/>
          <w:i w:val="0"/>
          <w:iCs w:val="0"/>
          <w:color w:val="auto"/>
          <w:kern w:val="0"/>
          <w:sz w:val="24"/>
          <w:szCs w:val="24"/>
          <w:highlight w:val="none"/>
          <w:lang w:val="en-US" w:eastAsia="zh-CN" w:bidi="ar"/>
        </w:rPr>
      </w:pPr>
      <w:bookmarkStart w:id="37" w:name="_Toc11250"/>
      <w:bookmarkStart w:id="38" w:name="_Toc27989"/>
      <w:r>
        <w:rPr>
          <w:rFonts w:hint="eastAsia" w:cs="宋体"/>
          <w:i w:val="0"/>
          <w:iCs w:val="0"/>
          <w:color w:val="auto"/>
          <w:kern w:val="0"/>
          <w:sz w:val="24"/>
          <w:szCs w:val="24"/>
          <w:highlight w:val="none"/>
          <w:lang w:val="en-US" w:eastAsia="zh-CN" w:bidi="ar"/>
        </w:rPr>
        <w:t>上饶市城投工程管理咨询有限公司</w:t>
      </w:r>
      <w:bookmarkEnd w:id="37"/>
      <w:r>
        <w:rPr>
          <w:rFonts w:hint="eastAsia" w:cs="宋体"/>
          <w:i w:val="0"/>
          <w:iCs w:val="0"/>
          <w:color w:val="auto"/>
          <w:kern w:val="0"/>
          <w:sz w:val="24"/>
          <w:szCs w:val="24"/>
          <w:highlight w:val="none"/>
          <w:lang w:val="en-US" w:eastAsia="zh-CN" w:bidi="ar"/>
        </w:rPr>
        <w:t>：</w:t>
      </w:r>
      <w:bookmarkEnd w:id="38"/>
    </w:p>
    <w:p w14:paraId="7CA876F6">
      <w:pPr>
        <w:pStyle w:val="7"/>
        <w:spacing w:before="201" w:line="360" w:lineRule="auto"/>
        <w:ind w:left="0" w:leftChars="0" w:right="0" w:rightChars="0" w:firstLine="360" w:firstLineChars="150"/>
        <w:outlineLvl w:val="9"/>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本公司（或单位）在该项目响应文件递交截止日前三年内，在经营活动中没有重大违法记录，即没有因违法经营受到刑事处罚或者责令停产停业、吊销许可证或者执照、较大数额罚款等行政处罚，特此承诺。</w:t>
      </w:r>
    </w:p>
    <w:p w14:paraId="67D27115">
      <w:pPr>
        <w:pStyle w:val="7"/>
        <w:spacing w:before="201" w:line="360" w:lineRule="auto"/>
        <w:ind w:right="390" w:rightChars="0"/>
        <w:outlineLvl w:val="9"/>
        <w:rPr>
          <w:rFonts w:hint="eastAsia" w:ascii="宋体" w:hAnsi="宋体" w:eastAsia="宋体" w:cs="宋体"/>
          <w:i w:val="0"/>
          <w:iCs w:val="0"/>
          <w:color w:val="auto"/>
          <w:kern w:val="0"/>
          <w:sz w:val="24"/>
          <w:szCs w:val="24"/>
          <w:highlight w:val="none"/>
          <w:lang w:val="en-US" w:eastAsia="zh-CN" w:bidi="ar"/>
        </w:rPr>
      </w:pPr>
    </w:p>
    <w:p w14:paraId="3C915D74">
      <w:pPr>
        <w:pStyle w:val="7"/>
        <w:spacing w:line="360" w:lineRule="auto"/>
        <w:rPr>
          <w:rFonts w:hint="eastAsia" w:ascii="宋体" w:hAnsi="宋体" w:eastAsia="宋体" w:cs="宋体"/>
          <w:i w:val="0"/>
          <w:iCs w:val="0"/>
          <w:color w:val="auto"/>
          <w:kern w:val="0"/>
          <w:sz w:val="24"/>
          <w:szCs w:val="24"/>
          <w:highlight w:val="none"/>
          <w:lang w:bidi="ar"/>
        </w:rPr>
      </w:pPr>
      <w:r>
        <w:rPr>
          <w:rFonts w:hint="eastAsia" w:ascii="宋体" w:hAnsi="宋体" w:eastAsia="宋体"/>
          <w:color w:val="auto"/>
          <w:sz w:val="24"/>
          <w:szCs w:val="24"/>
          <w:highlight w:val="none"/>
          <w:lang w:val="en-US" w:eastAsia="zh-CN"/>
        </w:rPr>
        <w:t xml:space="preserve">                    </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 xml:space="preserve">名称（盖单位章）：                       </w:t>
      </w:r>
    </w:p>
    <w:p w14:paraId="453302C1">
      <w:pPr>
        <w:pStyle w:val="7"/>
        <w:spacing w:line="360" w:lineRule="auto"/>
        <w:ind w:firstLine="240" w:firstLineChars="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 xml:space="preserve">法定代表人或其授权的代理人（签字或盖章）：               </w:t>
      </w:r>
    </w:p>
    <w:p w14:paraId="3A370691">
      <w:pPr>
        <w:pStyle w:val="7"/>
        <w:spacing w:line="360" w:lineRule="auto"/>
        <w:ind w:firstLine="5040" w:firstLineChars="2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日期：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年</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月</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日</w:t>
      </w:r>
    </w:p>
    <w:p w14:paraId="3EA7E1BA">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7793D956">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028EDE77">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454577EF">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2B352033">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73E108AD">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5E701FBB">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2422A991">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59AF5BCC">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08F5AFCF">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1F3E2F10">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4EAFB14D">
      <w:pPr>
        <w:kinsoku w:val="0"/>
        <w:overflowPunct w:val="0"/>
        <w:autoSpaceDE w:val="0"/>
        <w:autoSpaceDN w:val="0"/>
        <w:adjustRightInd w:val="0"/>
        <w:snapToGrid w:val="0"/>
        <w:spacing w:line="360" w:lineRule="auto"/>
        <w:jc w:val="center"/>
        <w:rPr>
          <w:rFonts w:hint="eastAsia" w:ascii="宋体" w:hAnsi="宋体" w:eastAsia="宋体" w:cs="宋体"/>
          <w:b/>
          <w:bCs/>
          <w:i w:val="0"/>
          <w:iCs w:val="0"/>
          <w:color w:val="auto"/>
          <w:kern w:val="0"/>
          <w:sz w:val="30"/>
          <w:szCs w:val="30"/>
          <w:highlight w:val="none"/>
          <w:lang w:val="zh-CN" w:eastAsia="zh-CN" w:bidi="ar"/>
        </w:rPr>
      </w:pPr>
    </w:p>
    <w:p w14:paraId="51096D4F">
      <w:pPr>
        <w:pStyle w:val="15"/>
        <w:keepNext w:val="0"/>
        <w:keepLines w:val="0"/>
        <w:widowControl/>
        <w:suppressLineNumbers w:val="0"/>
        <w:spacing w:before="372" w:beforeAutospacing="0" w:after="0" w:afterAutospacing="0" w:line="360" w:lineRule="auto"/>
        <w:ind w:right="0"/>
        <w:jc w:val="both"/>
        <w:outlineLvl w:val="9"/>
        <w:rPr>
          <w:rFonts w:hint="eastAsia" w:ascii="宋体" w:hAnsi="宋体" w:cs="宋体"/>
          <w:b/>
          <w:bCs/>
          <w:i w:val="0"/>
          <w:iCs w:val="0"/>
          <w:color w:val="auto"/>
          <w:kern w:val="0"/>
          <w:sz w:val="30"/>
          <w:szCs w:val="30"/>
          <w:highlight w:val="none"/>
          <w:lang w:val="en-US" w:eastAsia="zh-CN" w:bidi="ar"/>
        </w:rPr>
      </w:pPr>
    </w:p>
    <w:p w14:paraId="3F63038A">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eastAsia="宋体" w:cs="宋体"/>
          <w:b/>
          <w:bCs/>
          <w:i w:val="0"/>
          <w:iCs w:val="0"/>
          <w:color w:val="auto"/>
          <w:kern w:val="0"/>
          <w:sz w:val="30"/>
          <w:szCs w:val="30"/>
          <w:highlight w:val="none"/>
          <w:lang w:val="zh-CN" w:eastAsia="zh-CN" w:bidi="ar"/>
        </w:rPr>
      </w:pPr>
      <w:r>
        <w:rPr>
          <w:rFonts w:hint="eastAsia" w:cs="宋体"/>
          <w:b/>
          <w:bCs/>
          <w:i w:val="0"/>
          <w:iCs w:val="0"/>
          <w:color w:val="auto"/>
          <w:kern w:val="0"/>
          <w:sz w:val="30"/>
          <w:szCs w:val="30"/>
          <w:highlight w:val="none"/>
          <w:lang w:val="en-US" w:eastAsia="zh-CN" w:bidi="ar"/>
        </w:rPr>
        <w:t>6</w:t>
      </w:r>
      <w:r>
        <w:rPr>
          <w:rFonts w:hint="eastAsia" w:ascii="宋体" w:hAnsi="宋体" w:cs="宋体"/>
          <w:b/>
          <w:bCs/>
          <w:i w:val="0"/>
          <w:iCs w:val="0"/>
          <w:color w:val="auto"/>
          <w:kern w:val="0"/>
          <w:sz w:val="30"/>
          <w:szCs w:val="30"/>
          <w:highlight w:val="none"/>
          <w:lang w:val="en-US" w:eastAsia="zh-CN" w:bidi="ar"/>
        </w:rPr>
        <w:t>-4、</w:t>
      </w:r>
      <w:r>
        <w:rPr>
          <w:rFonts w:hint="eastAsia" w:ascii="宋体" w:hAnsi="宋体" w:eastAsia="宋体" w:cs="宋体"/>
          <w:b/>
          <w:bCs/>
          <w:i w:val="0"/>
          <w:iCs w:val="0"/>
          <w:color w:val="auto"/>
          <w:kern w:val="0"/>
          <w:sz w:val="30"/>
          <w:szCs w:val="30"/>
          <w:highlight w:val="none"/>
          <w:lang w:val="zh-CN" w:eastAsia="zh-CN" w:bidi="ar"/>
        </w:rPr>
        <w:t>本项目不接受联合体投标，且不允许转包、分包</w:t>
      </w:r>
      <w:r>
        <w:rPr>
          <w:rFonts w:hint="eastAsia" w:ascii="宋体" w:hAnsi="宋体" w:eastAsia="宋体" w:cs="宋体"/>
          <w:b/>
          <w:bCs/>
          <w:i w:val="0"/>
          <w:iCs w:val="0"/>
          <w:color w:val="auto"/>
          <w:kern w:val="0"/>
          <w:sz w:val="30"/>
          <w:szCs w:val="30"/>
          <w:highlight w:val="none"/>
          <w:lang w:val="en-US" w:eastAsia="zh-CN" w:bidi="ar"/>
        </w:rPr>
        <w:t>的承诺函</w:t>
      </w:r>
    </w:p>
    <w:p w14:paraId="2F38DDF5">
      <w:pPr>
        <w:pStyle w:val="15"/>
        <w:keepNext w:val="0"/>
        <w:keepLines w:val="0"/>
        <w:widowControl/>
        <w:suppressLineNumbers w:val="0"/>
        <w:spacing w:before="372" w:beforeAutospacing="0" w:after="0" w:afterAutospacing="0" w:line="360" w:lineRule="auto"/>
        <w:ind w:left="0" w:right="0" w:firstLine="240"/>
        <w:jc w:val="center"/>
        <w:outlineLvl w:val="9"/>
        <w:rPr>
          <w:rFonts w:hint="eastAsia" w:ascii="宋体" w:hAnsi="宋体" w:eastAsia="宋体" w:cs="宋体"/>
          <w:b w:val="0"/>
          <w:bCs w:val="0"/>
          <w:i w:val="0"/>
          <w:iCs w:val="0"/>
          <w:color w:val="auto"/>
          <w:kern w:val="0"/>
          <w:sz w:val="30"/>
          <w:szCs w:val="30"/>
          <w:highlight w:val="none"/>
          <w:lang w:val="zh-CN" w:eastAsia="zh-CN" w:bidi="ar"/>
        </w:rPr>
      </w:pPr>
      <w:r>
        <w:rPr>
          <w:rFonts w:hint="eastAsia" w:ascii="宋体" w:hAnsi="宋体" w:eastAsia="宋体" w:cs="宋体"/>
          <w:b w:val="0"/>
          <w:bCs w:val="0"/>
          <w:i w:val="0"/>
          <w:iCs w:val="0"/>
          <w:color w:val="auto"/>
          <w:kern w:val="0"/>
          <w:sz w:val="24"/>
          <w:szCs w:val="24"/>
          <w:highlight w:val="none"/>
          <w:lang w:val="zh-CN" w:eastAsia="zh-CN" w:bidi="ar"/>
        </w:rPr>
        <w:t>（格式供参考）</w:t>
      </w:r>
    </w:p>
    <w:p w14:paraId="0FB97797">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上饶市城投工程管理咨询有限公司：</w:t>
      </w:r>
    </w:p>
    <w:p w14:paraId="0D563D60">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011600C">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本公司（或单位）为独立</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，不存在联合体投标。如果此次中标，绝不会转包、分包。</w:t>
      </w:r>
    </w:p>
    <w:p w14:paraId="39B9CA68">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rPr>
        <w:t>。</w:t>
      </w:r>
    </w:p>
    <w:p w14:paraId="323A8D6C">
      <w:pPr>
        <w:pStyle w:val="7"/>
        <w:spacing w:before="7" w:line="360" w:lineRule="auto"/>
        <w:outlineLvl w:val="9"/>
        <w:rPr>
          <w:rFonts w:hint="eastAsia" w:ascii="宋体" w:hAnsi="宋体" w:eastAsia="宋体" w:cs="宋体"/>
          <w:i w:val="0"/>
          <w:iCs w:val="0"/>
          <w:color w:val="auto"/>
          <w:kern w:val="0"/>
          <w:sz w:val="24"/>
          <w:szCs w:val="24"/>
          <w:highlight w:val="none"/>
          <w:lang w:val="en-US" w:eastAsia="zh-CN" w:bidi="ar"/>
        </w:rPr>
      </w:pPr>
    </w:p>
    <w:p w14:paraId="39DD0F25">
      <w:pPr>
        <w:pStyle w:val="7"/>
        <w:spacing w:line="360" w:lineRule="auto"/>
        <w:rPr>
          <w:rFonts w:hint="eastAsia" w:ascii="宋体" w:hAnsi="宋体" w:eastAsia="宋体" w:cs="宋体"/>
          <w:i w:val="0"/>
          <w:iCs w:val="0"/>
          <w:color w:val="auto"/>
          <w:kern w:val="0"/>
          <w:sz w:val="24"/>
          <w:szCs w:val="24"/>
          <w:highlight w:val="none"/>
          <w:lang w:bidi="ar"/>
        </w:rPr>
      </w:pPr>
      <w:r>
        <w:rPr>
          <w:rFonts w:hint="eastAsia" w:ascii="宋体" w:hAnsi="宋体" w:eastAsia="宋体"/>
          <w:color w:val="auto"/>
          <w:sz w:val="24"/>
          <w:szCs w:val="24"/>
          <w:highlight w:val="none"/>
          <w:lang w:val="en-US" w:eastAsia="zh-CN"/>
        </w:rPr>
        <w:t xml:space="preserve">                    </w:t>
      </w:r>
      <w:r>
        <w:rPr>
          <w:rFonts w:hint="eastAsia" w:cs="宋体"/>
          <w:i w:val="0"/>
          <w:iCs w:val="0"/>
          <w:color w:val="auto"/>
          <w:kern w:val="0"/>
          <w:sz w:val="24"/>
          <w:szCs w:val="24"/>
          <w:highlight w:val="none"/>
          <w:lang w:eastAsia="zh-CN" w:bidi="ar"/>
        </w:rPr>
        <w:t>投标人</w:t>
      </w:r>
      <w:r>
        <w:rPr>
          <w:rFonts w:hint="eastAsia" w:ascii="宋体" w:hAnsi="宋体" w:eastAsia="宋体" w:cs="宋体"/>
          <w:i w:val="0"/>
          <w:iCs w:val="0"/>
          <w:color w:val="auto"/>
          <w:kern w:val="0"/>
          <w:sz w:val="24"/>
          <w:szCs w:val="24"/>
          <w:highlight w:val="none"/>
          <w:lang w:bidi="ar"/>
        </w:rPr>
        <w:t xml:space="preserve">名称（盖单位章）：                       </w:t>
      </w:r>
    </w:p>
    <w:p w14:paraId="6EFC8378">
      <w:pPr>
        <w:pStyle w:val="7"/>
        <w:spacing w:line="360" w:lineRule="auto"/>
        <w:ind w:firstLine="240" w:firstLineChars="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 xml:space="preserve">法定代表人或其授权的代理人（签字或盖章）：               </w:t>
      </w:r>
    </w:p>
    <w:p w14:paraId="24C3B764">
      <w:pPr>
        <w:pStyle w:val="7"/>
        <w:spacing w:line="360" w:lineRule="auto"/>
        <w:ind w:firstLine="5040" w:firstLineChars="2100"/>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日期：</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年</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月</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日</w:t>
      </w:r>
    </w:p>
    <w:p w14:paraId="3F7203F4">
      <w:pPr>
        <w:pStyle w:val="15"/>
        <w:keepNext w:val="0"/>
        <w:keepLines w:val="0"/>
        <w:widowControl/>
        <w:suppressLineNumbers w:val="0"/>
        <w:spacing w:before="372" w:beforeAutospacing="0" w:after="0" w:afterAutospacing="0" w:line="360" w:lineRule="auto"/>
        <w:ind w:right="0"/>
        <w:jc w:val="center"/>
        <w:outlineLvl w:val="9"/>
        <w:rPr>
          <w:rFonts w:hint="eastAsia" w:ascii="宋体" w:hAnsi="宋体" w:eastAsia="宋体" w:cs="宋体"/>
          <w:b/>
          <w:bCs/>
          <w:i w:val="0"/>
          <w:iCs w:val="0"/>
          <w:color w:val="auto"/>
          <w:kern w:val="0"/>
          <w:sz w:val="30"/>
          <w:szCs w:val="30"/>
          <w:highlight w:val="none"/>
          <w:lang w:val="zh-CN" w:eastAsia="zh-CN" w:bidi="ar"/>
        </w:rPr>
      </w:pPr>
    </w:p>
    <w:p w14:paraId="66467014">
      <w:pPr>
        <w:pStyle w:val="15"/>
        <w:keepNext w:val="0"/>
        <w:keepLines w:val="0"/>
        <w:widowControl/>
        <w:suppressLineNumbers w:val="0"/>
        <w:spacing w:before="372" w:beforeAutospacing="0" w:after="0" w:afterAutospacing="0" w:line="360" w:lineRule="auto"/>
        <w:ind w:right="0"/>
        <w:jc w:val="center"/>
        <w:outlineLvl w:val="9"/>
        <w:rPr>
          <w:rFonts w:hint="eastAsia" w:ascii="宋体" w:hAnsi="宋体" w:eastAsia="宋体" w:cs="宋体"/>
          <w:b/>
          <w:bCs/>
          <w:i w:val="0"/>
          <w:iCs w:val="0"/>
          <w:color w:val="auto"/>
          <w:kern w:val="0"/>
          <w:sz w:val="30"/>
          <w:szCs w:val="30"/>
          <w:highlight w:val="none"/>
          <w:lang w:val="zh-CN" w:eastAsia="zh-CN" w:bidi="ar"/>
        </w:rPr>
      </w:pPr>
    </w:p>
    <w:p w14:paraId="7AA74F6F">
      <w:pPr>
        <w:pStyle w:val="15"/>
        <w:keepNext w:val="0"/>
        <w:keepLines w:val="0"/>
        <w:widowControl/>
        <w:suppressLineNumbers w:val="0"/>
        <w:spacing w:before="372" w:beforeAutospacing="0" w:after="0" w:afterAutospacing="0" w:line="360" w:lineRule="auto"/>
        <w:ind w:right="0"/>
        <w:jc w:val="center"/>
        <w:outlineLvl w:val="9"/>
        <w:rPr>
          <w:rFonts w:hint="eastAsia" w:ascii="宋体" w:hAnsi="宋体" w:eastAsia="宋体" w:cs="宋体"/>
          <w:b/>
          <w:bCs/>
          <w:i w:val="0"/>
          <w:iCs w:val="0"/>
          <w:color w:val="auto"/>
          <w:kern w:val="0"/>
          <w:sz w:val="30"/>
          <w:szCs w:val="30"/>
          <w:highlight w:val="none"/>
          <w:lang w:val="zh-CN" w:eastAsia="zh-CN" w:bidi="ar"/>
        </w:rPr>
      </w:pPr>
    </w:p>
    <w:p w14:paraId="23FFBA1D">
      <w:pPr>
        <w:pStyle w:val="15"/>
        <w:keepNext w:val="0"/>
        <w:keepLines w:val="0"/>
        <w:widowControl/>
        <w:suppressLineNumbers w:val="0"/>
        <w:spacing w:before="372" w:beforeAutospacing="0" w:after="0" w:afterAutospacing="0" w:line="360" w:lineRule="auto"/>
        <w:ind w:right="0"/>
        <w:jc w:val="center"/>
        <w:outlineLvl w:val="9"/>
        <w:rPr>
          <w:rFonts w:hint="eastAsia" w:ascii="宋体" w:hAnsi="宋体" w:eastAsia="宋体" w:cs="宋体"/>
          <w:b/>
          <w:bCs/>
          <w:i w:val="0"/>
          <w:iCs w:val="0"/>
          <w:color w:val="auto"/>
          <w:kern w:val="0"/>
          <w:sz w:val="30"/>
          <w:szCs w:val="30"/>
          <w:highlight w:val="none"/>
          <w:lang w:val="zh-CN" w:eastAsia="zh-CN" w:bidi="ar"/>
        </w:rPr>
      </w:pPr>
    </w:p>
    <w:p w14:paraId="14257008">
      <w:pPr>
        <w:pStyle w:val="15"/>
        <w:keepNext w:val="0"/>
        <w:keepLines w:val="0"/>
        <w:widowControl/>
        <w:suppressLineNumbers w:val="0"/>
        <w:spacing w:before="372" w:beforeAutospacing="0" w:after="0" w:afterAutospacing="0" w:line="360" w:lineRule="auto"/>
        <w:ind w:right="0"/>
        <w:jc w:val="center"/>
        <w:outlineLvl w:val="9"/>
        <w:rPr>
          <w:rFonts w:hint="eastAsia" w:ascii="宋体" w:hAnsi="宋体" w:eastAsia="宋体" w:cs="宋体"/>
          <w:b/>
          <w:bCs/>
          <w:i w:val="0"/>
          <w:iCs w:val="0"/>
          <w:color w:val="auto"/>
          <w:kern w:val="0"/>
          <w:sz w:val="30"/>
          <w:szCs w:val="30"/>
          <w:highlight w:val="none"/>
          <w:lang w:val="zh-CN" w:eastAsia="zh-CN" w:bidi="ar"/>
        </w:rPr>
      </w:pPr>
    </w:p>
    <w:p w14:paraId="467A1B2B">
      <w:pPr>
        <w:pStyle w:val="15"/>
        <w:keepNext w:val="0"/>
        <w:keepLines w:val="0"/>
        <w:widowControl/>
        <w:suppressLineNumbers w:val="0"/>
        <w:spacing w:before="372" w:beforeAutospacing="0" w:after="0" w:afterAutospacing="0" w:line="360" w:lineRule="auto"/>
        <w:ind w:right="0"/>
        <w:jc w:val="center"/>
        <w:outlineLvl w:val="9"/>
        <w:rPr>
          <w:rFonts w:hint="eastAsia" w:ascii="宋体" w:hAnsi="宋体" w:eastAsia="宋体" w:cs="宋体"/>
          <w:b/>
          <w:bCs/>
          <w:i w:val="0"/>
          <w:iCs w:val="0"/>
          <w:color w:val="auto"/>
          <w:kern w:val="0"/>
          <w:sz w:val="30"/>
          <w:szCs w:val="30"/>
          <w:highlight w:val="none"/>
          <w:lang w:val="zh-CN" w:eastAsia="zh-CN" w:bidi="ar"/>
        </w:rPr>
      </w:pPr>
    </w:p>
    <w:p w14:paraId="373FA319">
      <w:pPr>
        <w:keepNext w:val="0"/>
        <w:keepLines w:val="0"/>
        <w:pageBreakBefore w:val="0"/>
        <w:widowControl/>
        <w:kinsoku/>
        <w:wordWrap/>
        <w:overflowPunct/>
        <w:topLinePunct w:val="0"/>
        <w:autoSpaceDE/>
        <w:autoSpaceDN/>
        <w:bidi w:val="0"/>
        <w:adjustRightInd/>
        <w:snapToGrid/>
        <w:spacing w:after="286" w:afterLines="100" w:line="360" w:lineRule="auto"/>
        <w:jc w:val="both"/>
        <w:textAlignment w:val="auto"/>
        <w:outlineLvl w:val="9"/>
        <w:rPr>
          <w:rFonts w:hint="eastAsia" w:ascii="宋体" w:hAnsi="宋体" w:cs="宋体"/>
          <w:b/>
          <w:i w:val="0"/>
          <w:iCs w:val="0"/>
          <w:color w:val="auto"/>
          <w:kern w:val="0"/>
          <w:sz w:val="30"/>
          <w:szCs w:val="30"/>
          <w:highlight w:val="none"/>
          <w:lang w:val="en-US" w:eastAsia="zh-CN" w:bidi="ar"/>
        </w:rPr>
      </w:pPr>
      <w:bookmarkStart w:id="39" w:name="_Toc13981"/>
    </w:p>
    <w:p w14:paraId="17613BCC">
      <w:pPr>
        <w:keepNext w:val="0"/>
        <w:keepLines w:val="0"/>
        <w:pageBreakBefore w:val="0"/>
        <w:widowControl/>
        <w:kinsoku/>
        <w:wordWrap/>
        <w:overflowPunct/>
        <w:topLinePunct w:val="0"/>
        <w:autoSpaceDE/>
        <w:autoSpaceDN/>
        <w:bidi w:val="0"/>
        <w:adjustRightInd/>
        <w:snapToGrid/>
        <w:spacing w:after="286" w:afterLines="100" w:line="360" w:lineRule="auto"/>
        <w:jc w:val="center"/>
        <w:textAlignment w:val="auto"/>
        <w:outlineLvl w:val="0"/>
        <w:rPr>
          <w:rFonts w:hint="eastAsia" w:ascii="宋体" w:hAnsi="宋体" w:eastAsia="宋体" w:cs="宋体"/>
          <w:b/>
          <w:i w:val="0"/>
          <w:iCs w:val="0"/>
          <w:color w:val="auto"/>
          <w:kern w:val="0"/>
          <w:sz w:val="30"/>
          <w:szCs w:val="30"/>
          <w:highlight w:val="none"/>
          <w:lang w:bidi="ar"/>
        </w:rPr>
      </w:pPr>
      <w:bookmarkStart w:id="40" w:name="_Toc11082"/>
      <w:r>
        <w:rPr>
          <w:rFonts w:hint="eastAsia" w:ascii="宋体" w:hAnsi="宋体" w:cs="宋体"/>
          <w:b/>
          <w:i w:val="0"/>
          <w:iCs w:val="0"/>
          <w:color w:val="auto"/>
          <w:kern w:val="0"/>
          <w:sz w:val="30"/>
          <w:szCs w:val="30"/>
          <w:highlight w:val="none"/>
          <w:lang w:val="en-US" w:eastAsia="zh-CN" w:bidi="ar"/>
        </w:rPr>
        <w:t>6-5、</w:t>
      </w:r>
      <w:r>
        <w:rPr>
          <w:rFonts w:hint="eastAsia" w:ascii="宋体" w:hAnsi="宋体" w:eastAsia="宋体" w:cs="宋体"/>
          <w:b/>
          <w:i w:val="0"/>
          <w:iCs w:val="0"/>
          <w:color w:val="auto"/>
          <w:kern w:val="0"/>
          <w:sz w:val="30"/>
          <w:szCs w:val="30"/>
          <w:highlight w:val="none"/>
          <w:lang w:bidi="ar"/>
        </w:rPr>
        <w:t>投标保证金凭证和退还投标保证金的信息</w:t>
      </w:r>
      <w:bookmarkEnd w:id="39"/>
      <w:bookmarkEnd w:id="40"/>
    </w:p>
    <w:p w14:paraId="05AEFA6D">
      <w:pPr>
        <w:pStyle w:val="15"/>
        <w:widowControl/>
        <w:spacing w:before="372" w:line="360" w:lineRule="auto"/>
        <w:ind w:firstLine="240"/>
        <w:jc w:val="center"/>
        <w:outlineLvl w:val="0"/>
        <w:rPr>
          <w:rFonts w:hint="eastAsia"/>
        </w:rPr>
      </w:pPr>
      <w:bookmarkStart w:id="41" w:name="_Toc18656"/>
      <w:r>
        <w:rPr>
          <w:rFonts w:hint="eastAsia" w:ascii="宋体" w:hAnsi="宋体" w:eastAsia="宋体" w:cs="宋体"/>
          <w:b w:val="0"/>
          <w:bCs w:val="0"/>
          <w:i w:val="0"/>
          <w:iCs w:val="0"/>
          <w:color w:val="auto"/>
          <w:kern w:val="0"/>
          <w:sz w:val="24"/>
          <w:szCs w:val="24"/>
          <w:highlight w:val="none"/>
          <w:lang w:val="zh-CN" w:eastAsia="zh-CN" w:bidi="ar"/>
        </w:rPr>
        <w:t>（格式供参考）</w:t>
      </w:r>
      <w:bookmarkEnd w:id="41"/>
    </w:p>
    <w:p w14:paraId="50C053BE">
      <w:pPr>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r>
        <w:rPr>
          <w:rFonts w:hint="eastAsia" w:ascii="宋体" w:hAnsi="宋体" w:cs="宋体"/>
          <w:b w:val="0"/>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lang w:eastAsia="zh-CN"/>
        </w:rPr>
        <w:t xml:space="preserve"> </w:t>
      </w:r>
    </w:p>
    <w:p w14:paraId="59E80756">
      <w:pPr>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u w:val="single"/>
          <w:lang w:val="en-US" w:eastAsia="zh-CN"/>
        </w:rPr>
        <w:t xml:space="preserve">                                                    </w:t>
      </w:r>
    </w:p>
    <w:tbl>
      <w:tblPr>
        <w:tblStyle w:val="20"/>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0"/>
        <w:gridCol w:w="3480"/>
      </w:tblGrid>
      <w:tr w14:paraId="3B7E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280" w:type="dxa"/>
            <w:gridSpan w:val="2"/>
            <w:noWrap w:val="0"/>
            <w:vAlign w:val="center"/>
          </w:tcPr>
          <w:p w14:paraId="25DA3E9C">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名称：</w:t>
            </w:r>
          </w:p>
        </w:tc>
      </w:tr>
      <w:tr w14:paraId="7876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800" w:type="dxa"/>
            <w:noWrap w:val="0"/>
            <w:vAlign w:val="center"/>
          </w:tcPr>
          <w:p w14:paraId="4D2EEAFE">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 xml:space="preserve">递交的保证金金额：（大写） </w:t>
            </w:r>
          </w:p>
        </w:tc>
        <w:tc>
          <w:tcPr>
            <w:tcW w:w="3480" w:type="dxa"/>
            <w:noWrap w:val="0"/>
            <w:vAlign w:val="center"/>
          </w:tcPr>
          <w:p w14:paraId="31DE78E1">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 xml:space="preserve">小写单位：元 </w:t>
            </w:r>
          </w:p>
        </w:tc>
      </w:tr>
      <w:tr w14:paraId="6CDA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280" w:type="dxa"/>
            <w:gridSpan w:val="2"/>
            <w:noWrap w:val="0"/>
            <w:vAlign w:val="center"/>
          </w:tcPr>
          <w:p w14:paraId="4A045DC2">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 xml:space="preserve">开户银行名称：（写清楚开户银行全称，不能简写。） </w:t>
            </w:r>
          </w:p>
        </w:tc>
      </w:tr>
      <w:tr w14:paraId="531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280" w:type="dxa"/>
            <w:gridSpan w:val="2"/>
            <w:noWrap w:val="0"/>
            <w:vAlign w:val="center"/>
          </w:tcPr>
          <w:p w14:paraId="39D98091">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开户银行账号：</w:t>
            </w:r>
          </w:p>
        </w:tc>
      </w:tr>
      <w:tr w14:paraId="2887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80" w:type="dxa"/>
            <w:gridSpan w:val="2"/>
            <w:noWrap w:val="0"/>
            <w:vAlign w:val="center"/>
          </w:tcPr>
          <w:p w14:paraId="5F5506FB">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纳税识别号：</w:t>
            </w:r>
          </w:p>
        </w:tc>
      </w:tr>
      <w:tr w14:paraId="3538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280" w:type="dxa"/>
            <w:gridSpan w:val="2"/>
            <w:noWrap w:val="0"/>
            <w:vAlign w:val="center"/>
          </w:tcPr>
          <w:p w14:paraId="77CFED55">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地址：</w:t>
            </w:r>
          </w:p>
        </w:tc>
      </w:tr>
      <w:tr w14:paraId="7093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280" w:type="dxa"/>
            <w:gridSpan w:val="2"/>
            <w:noWrap w:val="0"/>
            <w:vAlign w:val="center"/>
          </w:tcPr>
          <w:p w14:paraId="0F5DCE23">
            <w:pPr>
              <w:keepNext w:val="0"/>
              <w:keepLines w:val="0"/>
              <w:widowControl/>
              <w:suppressLineNumbers w:val="0"/>
              <w:spacing w:line="360" w:lineRule="auto"/>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
              </w:rPr>
              <w:t>联系人：                联系电话：</w:t>
            </w:r>
          </w:p>
        </w:tc>
      </w:tr>
    </w:tbl>
    <w:p w14:paraId="7A714EB5">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注：以上信息请按要求填写清楚，若填写有误导致保证金不能及时退还，由</w:t>
      </w:r>
      <w:r>
        <w:rPr>
          <w:rFonts w:hint="eastAsia" w:ascii="宋体" w:hAnsi="宋体" w:cs="宋体"/>
          <w:b/>
          <w:bCs/>
          <w:color w:val="auto"/>
          <w:kern w:val="0"/>
          <w:sz w:val="24"/>
          <w:szCs w:val="24"/>
          <w:highlight w:val="none"/>
          <w:lang w:val="en-US" w:eastAsia="zh-CN" w:bidi="ar"/>
        </w:rPr>
        <w:t>投标人</w:t>
      </w:r>
      <w:r>
        <w:rPr>
          <w:rFonts w:hint="eastAsia" w:ascii="宋体" w:hAnsi="宋体" w:eastAsia="宋体" w:cs="宋体"/>
          <w:b/>
          <w:bCs/>
          <w:color w:val="auto"/>
          <w:kern w:val="0"/>
          <w:sz w:val="24"/>
          <w:szCs w:val="24"/>
          <w:highlight w:val="none"/>
          <w:lang w:val="en-US" w:eastAsia="zh-CN" w:bidi="ar"/>
        </w:rPr>
        <w:t>自行承担责任。</w:t>
      </w:r>
    </w:p>
    <w:p w14:paraId="53A96521">
      <w:pPr>
        <w:bidi w:val="0"/>
        <w:spacing w:line="360" w:lineRule="auto"/>
        <w:rPr>
          <w:rFonts w:hint="eastAsia" w:ascii="宋体" w:hAnsi="宋体" w:eastAsia="宋体" w:cs="宋体"/>
          <w:color w:val="auto"/>
          <w:sz w:val="24"/>
          <w:szCs w:val="24"/>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1B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2" w:hRule="atLeast"/>
        </w:trPr>
        <w:tc>
          <w:tcPr>
            <w:tcW w:w="9060" w:type="dxa"/>
            <w:noWrap w:val="0"/>
            <w:vAlign w:val="center"/>
          </w:tcPr>
          <w:p w14:paraId="0D487D1B">
            <w:pPr>
              <w:keepNext w:val="0"/>
              <w:keepLines w:val="0"/>
              <w:widowControl/>
              <w:suppressLineNumbers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附：</w:t>
            </w:r>
          </w:p>
          <w:p w14:paraId="5BF4BE43">
            <w:pPr>
              <w:keepNext w:val="0"/>
              <w:keepLines w:val="0"/>
              <w:widowControl/>
              <w:suppressLineNumbers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盖章的保证金凭证复印件</w:t>
            </w:r>
          </w:p>
          <w:p w14:paraId="061308FB">
            <w:pPr>
              <w:spacing w:line="360" w:lineRule="auto"/>
              <w:jc w:val="center"/>
              <w:rPr>
                <w:rFonts w:hint="eastAsia" w:ascii="宋体" w:hAnsi="宋体" w:eastAsia="宋体" w:cs="宋体"/>
                <w:color w:val="auto"/>
                <w:sz w:val="24"/>
                <w:szCs w:val="24"/>
                <w:highlight w:val="none"/>
                <w:vertAlign w:val="baseline"/>
                <w:lang w:eastAsia="zh-CN"/>
              </w:rPr>
            </w:pPr>
          </w:p>
        </w:tc>
      </w:tr>
    </w:tbl>
    <w:p w14:paraId="20B61DC0"/>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CB96B5-0561-430E-A0C0-787D5B4FCE7E}"/>
  </w:font>
  <w:font w:name="黑体">
    <w:panose1 w:val="02010609060101010101"/>
    <w:charset w:val="86"/>
    <w:family w:val="auto"/>
    <w:pitch w:val="default"/>
    <w:sig w:usb0="800002BF" w:usb1="38CF7CFA" w:usb2="00000016" w:usb3="00000000" w:csb0="00040001" w:csb1="00000000"/>
    <w:embedRegular r:id="rId2" w:fontKey="{E5B36A29-2B26-4783-A2D8-09C7332E2F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FCF5859-EC28-45E0-B855-1BB163B8921B}"/>
  </w:font>
  <w:font w:name="仿宋_GB2312">
    <w:panose1 w:val="02010609030101010101"/>
    <w:charset w:val="86"/>
    <w:family w:val="modern"/>
    <w:pitch w:val="default"/>
    <w:sig w:usb0="00000001" w:usb1="080E0000" w:usb2="00000000" w:usb3="00000000" w:csb0="00040000" w:csb1="00000000"/>
    <w:embedRegular r:id="rId4" w:fontKey="{EE1A6AEB-77E3-4ED4-A5E7-1A72D881C0F1}"/>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5" w:fontKey="{8C2B185F-70DF-43F4-8FF6-53B054BDB98B}"/>
  </w:font>
  <w:font w:name="华文中宋">
    <w:panose1 w:val="02010600040101010101"/>
    <w:charset w:val="86"/>
    <w:family w:val="auto"/>
    <w:pitch w:val="default"/>
    <w:sig w:usb0="00000287" w:usb1="080F0000" w:usb2="00000000" w:usb3="00000000" w:csb0="0004009F" w:csb1="DFD70000"/>
    <w:embedRegular r:id="rId6" w:fontKey="{DE46F123-B710-46CF-A156-9E16F941826A}"/>
  </w:font>
  <w:font w:name="仿宋">
    <w:panose1 w:val="02010609060101010101"/>
    <w:charset w:val="86"/>
    <w:family w:val="modern"/>
    <w:pitch w:val="default"/>
    <w:sig w:usb0="800002BF" w:usb1="38CF7CFA" w:usb2="00000016" w:usb3="00000000" w:csb0="00040001" w:csb1="00000000"/>
    <w:embedRegular r:id="rId7" w:fontKey="{B656335B-915F-45E4-8BD1-BDAEA6D0D324}"/>
  </w:font>
  <w:font w:name="Microsoft JhengHei">
    <w:panose1 w:val="020B0604030504040204"/>
    <w:charset w:val="88"/>
    <w:family w:val="auto"/>
    <w:pitch w:val="default"/>
    <w:sig w:usb0="000002A7" w:usb1="28CF4400" w:usb2="00000016" w:usb3="00000000" w:csb0="00100009" w:csb1="00000000"/>
    <w:embedRegular r:id="rId8" w:fontKey="{D0632888-219B-4383-9171-EEB817479A8C}"/>
  </w:font>
  <w:font w:name="方正姚体">
    <w:panose1 w:val="02010601030101010101"/>
    <w:charset w:val="86"/>
    <w:family w:val="auto"/>
    <w:pitch w:val="default"/>
    <w:sig w:usb0="00000003" w:usb1="080E0000" w:usb2="00000000" w:usb3="00000000" w:csb0="00040000" w:csb1="00000000"/>
    <w:embedRegular r:id="rId9" w:fontKey="{FB836670-A926-467B-8C32-B3DBFD5D38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88F2">
    <w:pPr>
      <w:pStyle w:val="10"/>
      <w:pBdr>
        <w:top w:val="single" w:color="auto" w:sz="4" w:space="0"/>
      </w:pBdr>
      <w:jc w:val="center"/>
      <w:rPr>
        <w:rFonts w:hint="eastAsia" w:ascii="黑体" w:hAnsi="黑体" w:eastAsia="黑体" w:cs="黑体"/>
        <w:lang w:val="en-US" w:eastAsia="zh-CN"/>
      </w:rPr>
    </w:pPr>
  </w:p>
  <w:p w14:paraId="39BDBC57">
    <w:pPr>
      <w:pStyle w:val="10"/>
      <w:pBdr>
        <w:top w:val="single" w:color="auto" w:sz="4" w:space="0"/>
      </w:pBdr>
      <w:jc w:val="center"/>
    </w:pPr>
    <w:r>
      <w:rPr>
        <w:rFonts w:hint="eastAsia" w:ascii="黑体" w:hAnsi="黑体" w:eastAsia="黑体" w:cs="黑体"/>
        <w:lang w:val="en-US" w:eastAsia="zh-CN"/>
      </w:rPr>
      <w:t>联系电话：0793-8301797     邮箱：srctzxgs</w:t>
    </w:r>
    <w:r>
      <w:rPr>
        <w:rFonts w:hint="default" w:ascii="Times New Roman" w:hAnsi="Times New Roman" w:eastAsia="黑体" w:cs="Times New Roman"/>
        <w:lang w:val="en-US" w:eastAsia="zh-CN"/>
      </w:rPr>
      <w:t>@</w:t>
    </w:r>
    <w:r>
      <w:rPr>
        <w:rFonts w:hint="eastAsia" w:ascii="黑体" w:hAnsi="黑体" w:eastAsia="黑体" w:cs="黑体"/>
        <w:lang w:val="en-US" w:eastAsia="zh-CN"/>
      </w:rPr>
      <w:t>126.com     地址：江西省上饶市信州区茶圣路169号</w:t>
    </w:r>
  </w:p>
  <w:p w14:paraId="68C9A6A2">
    <w:pPr>
      <w:pStyle w:val="7"/>
      <w:spacing w:line="14" w:lineRule="auto"/>
      <w:rPr>
        <w:sz w:val="20"/>
      </w:rPr>
    </w:pPr>
  </w:p>
  <w:p w14:paraId="6438C32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2B9A">
    <w:pPr>
      <w:pStyle w:val="10"/>
      <w:pBdr>
        <w:top w:val="single" w:color="auto" w:sz="4" w:space="0"/>
      </w:pBdr>
      <w:jc w:val="center"/>
      <w:rPr>
        <w:rFonts w:hint="eastAsia" w:ascii="黑体" w:hAnsi="黑体" w:eastAsia="黑体" w:cs="黑体"/>
        <w:lang w:val="en-US" w:eastAsia="zh-CN"/>
      </w:rPr>
    </w:pPr>
  </w:p>
  <w:p w14:paraId="265F7AF6">
    <w:pPr>
      <w:pStyle w:val="10"/>
      <w:pBdr>
        <w:top w:val="single" w:color="auto" w:sz="4" w:space="0"/>
      </w:pBdr>
      <w:jc w:val="center"/>
    </w:pPr>
    <w:r>
      <w:rPr>
        <w:rFonts w:hint="eastAsia" w:ascii="黑体" w:hAnsi="黑体" w:eastAsia="黑体" w:cs="黑体"/>
        <w:lang w:val="en-US" w:eastAsia="zh-CN"/>
      </w:rPr>
      <w:t>联系电话：0793-8301797     邮箱：srctzxgs</w:t>
    </w:r>
    <w:r>
      <w:rPr>
        <w:rFonts w:hint="default" w:ascii="Times New Roman" w:hAnsi="Times New Roman" w:eastAsia="黑体" w:cs="Times New Roman"/>
        <w:lang w:val="en-US" w:eastAsia="zh-CN"/>
      </w:rPr>
      <w:t>@</w:t>
    </w:r>
    <w:r>
      <w:rPr>
        <w:rFonts w:hint="eastAsia" w:ascii="黑体" w:hAnsi="黑体" w:eastAsia="黑体" w:cs="黑体"/>
        <w:lang w:val="en-US" w:eastAsia="zh-CN"/>
      </w:rPr>
      <w:t>126.com     地址：江西省上饶市信州区茶圣路169号</w:t>
    </w:r>
  </w:p>
  <w:p w14:paraId="37543361">
    <w:pPr>
      <w:pStyle w:val="7"/>
      <w:spacing w:line="14" w:lineRule="auto"/>
      <w:rPr>
        <w:sz w:val="20"/>
      </w:rPr>
    </w:pPr>
  </w:p>
  <w:p w14:paraId="6021BD4E">
    <w:pPr>
      <w:pStyle w:val="10"/>
    </w:pPr>
  </w:p>
  <w:p w14:paraId="463BE334">
    <w:pPr>
      <w:spacing w:line="266" w:lineRule="exact"/>
      <w:ind w:left="4813"/>
      <w:rPr>
        <w:rFonts w:ascii="Microsoft JhengHei" w:hAnsi="Microsoft JhengHei" w:eastAsia="Microsoft JhengHei" w:cs="Microsoft JhengHe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7A3E">
    <w:pPr>
      <w:pStyle w:val="10"/>
      <w:pBdr>
        <w:top w:val="single" w:color="auto" w:sz="4" w:space="0"/>
      </w:pBdr>
      <w:jc w:val="center"/>
    </w:pPr>
    <w:r>
      <w:rPr>
        <w:rFonts w:hint="eastAsia" w:ascii="黑体" w:hAnsi="黑体" w:eastAsia="黑体" w:cs="黑体"/>
        <w:lang w:val="en-US" w:eastAsia="zh-CN"/>
      </w:rPr>
      <w:t>联系电话：0793-8301797     邮箱：srctzxgs</w:t>
    </w:r>
    <w:r>
      <w:rPr>
        <w:rFonts w:hint="default" w:ascii="Times New Roman" w:hAnsi="Times New Roman" w:eastAsia="黑体" w:cs="Times New Roman"/>
        <w:lang w:val="en-US" w:eastAsia="zh-CN"/>
      </w:rPr>
      <w:t>@</w:t>
    </w:r>
    <w:r>
      <w:rPr>
        <w:rFonts w:hint="eastAsia" w:ascii="黑体" w:hAnsi="黑体" w:eastAsia="黑体" w:cs="黑体"/>
        <w:lang w:val="en-US" w:eastAsia="zh-CN"/>
      </w:rPr>
      <w:t>126.com     地址：江西省上饶市信州区茶圣路169号</w:t>
    </w:r>
  </w:p>
  <w:p w14:paraId="7D3E1CC8">
    <w:pPr>
      <w:pStyle w:val="7"/>
      <w:spacing w:line="14" w:lineRule="auto"/>
      <w:jc w:val="center"/>
      <w:rPr>
        <w:sz w:val="20"/>
      </w:rPr>
    </w:pPr>
  </w:p>
  <w:p w14:paraId="23B89A30">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86995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105B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5pt;height:144pt;width:144pt;mso-position-horizontal:center;mso-position-horizontal-relative:margin;mso-wrap-style:none;z-index:251661312;mso-width-relative:page;mso-height-relative:page;" filled="f" stroked="f" coordsize="21600,21600" o:gfxdata="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evNe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14:paraId="048105B4">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5D74113C">
    <w:pPr>
      <w:spacing w:line="266" w:lineRule="exact"/>
      <w:ind w:left="4813"/>
      <w:rPr>
        <w:rFonts w:ascii="Microsoft JhengHei" w:hAnsi="Microsoft JhengHei" w:eastAsia="Microsoft JhengHei" w:cs="Microsoft JhengHei"/>
        <w:sz w:val="24"/>
        <w:szCs w:val="24"/>
      </w:rPr>
    </w:pPr>
  </w:p>
  <w:p w14:paraId="62C2E3ED">
    <w:pPr>
      <w:spacing w:line="266" w:lineRule="exact"/>
      <w:ind w:left="4813"/>
      <w:rPr>
        <w:rFonts w:ascii="Microsoft JhengHei" w:hAnsi="Microsoft JhengHei" w:eastAsia="Microsoft JhengHei" w:cs="Microsoft JhengHei"/>
        <w:sz w:val="24"/>
        <w:szCs w:val="24"/>
      </w:rPr>
    </w:pPr>
  </w:p>
  <w:p w14:paraId="427A1863">
    <w:pPr>
      <w:spacing w:line="266" w:lineRule="exact"/>
      <w:rPr>
        <w:rFonts w:ascii="Microsoft JhengHei" w:hAnsi="Microsoft JhengHei" w:eastAsia="Microsoft JhengHei" w:cs="Microsoft JhengHei"/>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C5873">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86995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3DE9F">
                          <w:pPr>
                            <w:pStyle w:val="10"/>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5pt;height:144pt;width:144pt;mso-position-horizontal:center;mso-position-horizontal-relative:margin;mso-wrap-style:none;z-index:251662336;mso-width-relative:page;mso-height-relative:page;" filled="f" stroked="f" coordsize="21600,21600" o:gfxdata="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HrzXtQAAAAH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14:paraId="3E43DE9F">
                    <w:pPr>
                      <w:pStyle w:val="10"/>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129E">
    <w:pPr>
      <w:pStyle w:val="10"/>
      <w:rPr>
        <w:rFonts w:ascii="Times New Roman" w:hAnsi="Times New Roman" w:eastAsia="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86995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472FE">
                          <w:pPr>
                            <w:pStyle w:val="10"/>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5pt;height:144pt;width:144pt;mso-position-horizontal:center;mso-position-horizontal-relative:margin;mso-wrap-style:none;z-index:251663360;mso-width-relative:page;mso-height-relative:page;" filled="f" stroked="f" coordsize="21600,21600" o:gfxdata="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evNe1AAAAAc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14:paraId="384472FE">
                    <w:pPr>
                      <w:pStyle w:val="10"/>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291D">
    <w:pPr>
      <w:pStyle w:val="11"/>
      <w:pBdr>
        <w:bottom w:val="none" w:color="auto" w:sz="0" w:space="1"/>
      </w:pBdr>
      <w:ind w:firstLine="420" w:firstLineChars="20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drawing>
        <wp:anchor distT="0" distB="0" distL="114300" distR="114300" simplePos="0" relativeHeight="251660288" behindDoc="1" locked="0" layoutInCell="1" allowOverlap="1">
          <wp:simplePos x="0" y="0"/>
          <wp:positionH relativeFrom="column">
            <wp:posOffset>-27305</wp:posOffset>
          </wp:positionH>
          <wp:positionV relativeFrom="paragraph">
            <wp:posOffset>152400</wp:posOffset>
          </wp:positionV>
          <wp:extent cx="645795" cy="539115"/>
          <wp:effectExtent l="0" t="0" r="1905" b="13335"/>
          <wp:wrapNone/>
          <wp:docPr id="2" name="图片 2" descr="69225191251dc2774cf48e330d7d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225191251dc2774cf48e330d7df56"/>
                  <pic:cNvPicPr>
                    <a:picLocks noChangeAspect="1"/>
                  </pic:cNvPicPr>
                </pic:nvPicPr>
                <pic:blipFill>
                  <a:blip r:embed="rId1"/>
                  <a:stretch>
                    <a:fillRect/>
                  </a:stretch>
                </pic:blipFill>
                <pic:spPr>
                  <a:xfrm>
                    <a:off x="0" y="0"/>
                    <a:ext cx="645795" cy="539115"/>
                  </a:xfrm>
                  <a:prstGeom prst="rect">
                    <a:avLst/>
                  </a:prstGeom>
                  <a:noFill/>
                  <a:ln>
                    <a:noFill/>
                  </a:ln>
                </pic:spPr>
              </pic:pic>
            </a:graphicData>
          </a:graphic>
        </wp:anchor>
      </w:drawing>
    </w:r>
  </w:p>
  <w:p w14:paraId="1E670CF7">
    <w:pPr>
      <w:pStyle w:val="11"/>
      <w:pBdr>
        <w:bottom w:val="single" w:color="auto" w:sz="4" w:space="1"/>
      </w:pBdr>
      <w:jc w:val="right"/>
      <w:rPr>
        <w:rFonts w:hint="eastAsia" w:ascii="黑体" w:hAnsi="黑体" w:eastAsia="黑体" w:cs="黑体"/>
        <w:sz w:val="20"/>
        <w:szCs w:val="20"/>
        <w:lang w:eastAsia="zh-CN"/>
      </w:rPr>
    </w:pPr>
  </w:p>
  <w:p w14:paraId="6B66F045">
    <w:pPr>
      <w:pStyle w:val="11"/>
      <w:pBdr>
        <w:bottom w:val="single" w:color="auto" w:sz="4" w:space="1"/>
      </w:pBdr>
      <w:jc w:val="right"/>
      <w:rPr>
        <w:rFonts w:hint="eastAsia" w:ascii="黑体" w:hAnsi="黑体" w:eastAsia="黑体" w:cs="黑体"/>
        <w:sz w:val="20"/>
        <w:szCs w:val="20"/>
        <w:lang w:eastAsia="zh-CN"/>
      </w:rPr>
    </w:pPr>
  </w:p>
  <w:p w14:paraId="44EBD703">
    <w:pPr>
      <w:pStyle w:val="11"/>
      <w:pBdr>
        <w:bottom w:val="single" w:color="auto" w:sz="4" w:space="1"/>
      </w:pBdr>
      <w:jc w:val="right"/>
    </w:pPr>
    <w:r>
      <w:rPr>
        <w:rFonts w:hint="eastAsia" w:ascii="黑体" w:hAnsi="黑体" w:eastAsia="黑体" w:cs="黑体"/>
        <w:sz w:val="20"/>
        <w:szCs w:val="20"/>
        <w:lang w:eastAsia="zh-CN"/>
      </w:rPr>
      <w:t>上饶市城投工程管理咨询有限公司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6199">
    <w:pPr>
      <w:pStyle w:val="11"/>
      <w:pBdr>
        <w:bottom w:val="double" w:color="auto" w:sz="8" w:space="0"/>
      </w:pBdr>
      <w:jc w:val="both"/>
      <w:rPr>
        <w:rFonts w:hint="eastAsia" w:ascii="Times New Roman" w:hAnsi="Times New Roman" w:eastAsia="方正姚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799F"/>
    <w:multiLevelType w:val="singleLevel"/>
    <w:tmpl w:val="B295799F"/>
    <w:lvl w:ilvl="0" w:tentative="0">
      <w:start w:val="7"/>
      <w:numFmt w:val="chineseCounting"/>
      <w:suff w:val="nothing"/>
      <w:lvlText w:val="（%1）"/>
      <w:lvlJc w:val="left"/>
      <w:rPr>
        <w:rFonts w:hint="eastAsia"/>
      </w:rPr>
    </w:lvl>
  </w:abstractNum>
  <w:abstractNum w:abstractNumId="1">
    <w:nsid w:val="2B20D8CC"/>
    <w:multiLevelType w:val="singleLevel"/>
    <w:tmpl w:val="2B20D8CC"/>
    <w:lvl w:ilvl="0" w:tentative="0">
      <w:start w:val="3"/>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39C43EE"/>
    <w:multiLevelType w:val="singleLevel"/>
    <w:tmpl w:val="439C43EE"/>
    <w:lvl w:ilvl="0" w:tentative="0">
      <w:start w:val="3"/>
      <w:numFmt w:val="chineseCounting"/>
      <w:suff w:val="space"/>
      <w:lvlText w:val="第%1章"/>
      <w:lvlJc w:val="left"/>
      <w:rPr>
        <w:rFonts w:hint="eastAsia"/>
      </w:rPr>
    </w:lvl>
  </w:abstractNum>
  <w:abstractNum w:abstractNumId="4">
    <w:nsid w:val="526167AE"/>
    <w:multiLevelType w:val="singleLevel"/>
    <w:tmpl w:val="526167AE"/>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jFkMzhjOWMxNGM4NGExOGFmMjBkYmYxNzZjYTgifQ=="/>
  </w:docVars>
  <w:rsids>
    <w:rsidRoot w:val="489D1C65"/>
    <w:rsid w:val="005574FC"/>
    <w:rsid w:val="01960024"/>
    <w:rsid w:val="02000C7A"/>
    <w:rsid w:val="02296E92"/>
    <w:rsid w:val="03B804CE"/>
    <w:rsid w:val="04504BAA"/>
    <w:rsid w:val="055B5FDC"/>
    <w:rsid w:val="05B178CA"/>
    <w:rsid w:val="06112117"/>
    <w:rsid w:val="06631006"/>
    <w:rsid w:val="069D39AB"/>
    <w:rsid w:val="06C43629"/>
    <w:rsid w:val="07C50AAE"/>
    <w:rsid w:val="07FC4470"/>
    <w:rsid w:val="090F1A75"/>
    <w:rsid w:val="096B1B3E"/>
    <w:rsid w:val="09866978"/>
    <w:rsid w:val="0A9C6016"/>
    <w:rsid w:val="0B4C599F"/>
    <w:rsid w:val="0BB73C35"/>
    <w:rsid w:val="0C6929E6"/>
    <w:rsid w:val="0C747A2B"/>
    <w:rsid w:val="0C802E48"/>
    <w:rsid w:val="0D05510F"/>
    <w:rsid w:val="0D4000F2"/>
    <w:rsid w:val="0D795CE6"/>
    <w:rsid w:val="0E49733C"/>
    <w:rsid w:val="0F655282"/>
    <w:rsid w:val="0FD123A8"/>
    <w:rsid w:val="10234F21"/>
    <w:rsid w:val="105A22BC"/>
    <w:rsid w:val="10F1501F"/>
    <w:rsid w:val="112F3D99"/>
    <w:rsid w:val="113874D2"/>
    <w:rsid w:val="11427949"/>
    <w:rsid w:val="116C6D9B"/>
    <w:rsid w:val="11807745"/>
    <w:rsid w:val="12F012A3"/>
    <w:rsid w:val="12F25FF2"/>
    <w:rsid w:val="14AC2704"/>
    <w:rsid w:val="150F3CC6"/>
    <w:rsid w:val="15405BA0"/>
    <w:rsid w:val="15593193"/>
    <w:rsid w:val="16122888"/>
    <w:rsid w:val="164756E1"/>
    <w:rsid w:val="16A530FE"/>
    <w:rsid w:val="17977775"/>
    <w:rsid w:val="18520002"/>
    <w:rsid w:val="190765BD"/>
    <w:rsid w:val="1B652E28"/>
    <w:rsid w:val="1B9100B1"/>
    <w:rsid w:val="1C281B11"/>
    <w:rsid w:val="1CBD5764"/>
    <w:rsid w:val="1DD706C4"/>
    <w:rsid w:val="1E5F08C1"/>
    <w:rsid w:val="1EE47D48"/>
    <w:rsid w:val="20360CA0"/>
    <w:rsid w:val="204B0952"/>
    <w:rsid w:val="20B458C7"/>
    <w:rsid w:val="21B856E5"/>
    <w:rsid w:val="21D06ED2"/>
    <w:rsid w:val="21E30F04"/>
    <w:rsid w:val="22557E77"/>
    <w:rsid w:val="22710E72"/>
    <w:rsid w:val="244F0D84"/>
    <w:rsid w:val="266A4D9E"/>
    <w:rsid w:val="2674607E"/>
    <w:rsid w:val="269F0C21"/>
    <w:rsid w:val="28593030"/>
    <w:rsid w:val="29DD03DE"/>
    <w:rsid w:val="2A0760C3"/>
    <w:rsid w:val="2AB253C7"/>
    <w:rsid w:val="2B261911"/>
    <w:rsid w:val="2C236465"/>
    <w:rsid w:val="2C464019"/>
    <w:rsid w:val="2CF96FB4"/>
    <w:rsid w:val="2D195E99"/>
    <w:rsid w:val="2D4F2D5D"/>
    <w:rsid w:val="2D940DB4"/>
    <w:rsid w:val="2DC42F2F"/>
    <w:rsid w:val="2DD22416"/>
    <w:rsid w:val="2E2B796A"/>
    <w:rsid w:val="2EE203F7"/>
    <w:rsid w:val="2EEB3529"/>
    <w:rsid w:val="2F911A4F"/>
    <w:rsid w:val="2F943D7E"/>
    <w:rsid w:val="2FD25A98"/>
    <w:rsid w:val="301D4D32"/>
    <w:rsid w:val="30991AD4"/>
    <w:rsid w:val="315A40C3"/>
    <w:rsid w:val="31687BA1"/>
    <w:rsid w:val="319D066D"/>
    <w:rsid w:val="31B8697E"/>
    <w:rsid w:val="31EE2735"/>
    <w:rsid w:val="327411B4"/>
    <w:rsid w:val="32F347CF"/>
    <w:rsid w:val="33A65EA2"/>
    <w:rsid w:val="33B201E6"/>
    <w:rsid w:val="33D22636"/>
    <w:rsid w:val="341C6AF7"/>
    <w:rsid w:val="34646885"/>
    <w:rsid w:val="34DA5C46"/>
    <w:rsid w:val="351367FE"/>
    <w:rsid w:val="35734704"/>
    <w:rsid w:val="35C971C2"/>
    <w:rsid w:val="36992A33"/>
    <w:rsid w:val="36D077B6"/>
    <w:rsid w:val="387758ED"/>
    <w:rsid w:val="389176FD"/>
    <w:rsid w:val="38BF6A16"/>
    <w:rsid w:val="38CD7B74"/>
    <w:rsid w:val="38E35AD8"/>
    <w:rsid w:val="39B27192"/>
    <w:rsid w:val="3A1E65D5"/>
    <w:rsid w:val="3A540C60"/>
    <w:rsid w:val="3A562692"/>
    <w:rsid w:val="3A5E69D2"/>
    <w:rsid w:val="3A876192"/>
    <w:rsid w:val="3AE01ADD"/>
    <w:rsid w:val="3B517874"/>
    <w:rsid w:val="3B8D69B4"/>
    <w:rsid w:val="3C0B5CFE"/>
    <w:rsid w:val="3CCF005B"/>
    <w:rsid w:val="3CED6733"/>
    <w:rsid w:val="3DC56239"/>
    <w:rsid w:val="3DEC2546"/>
    <w:rsid w:val="3E2D328B"/>
    <w:rsid w:val="3E4E61E9"/>
    <w:rsid w:val="3F777D79"/>
    <w:rsid w:val="3FFE3893"/>
    <w:rsid w:val="4003291F"/>
    <w:rsid w:val="41217920"/>
    <w:rsid w:val="41415E2F"/>
    <w:rsid w:val="43405034"/>
    <w:rsid w:val="43483E86"/>
    <w:rsid w:val="44056110"/>
    <w:rsid w:val="448F5D18"/>
    <w:rsid w:val="450D34CE"/>
    <w:rsid w:val="453F30D4"/>
    <w:rsid w:val="45411183"/>
    <w:rsid w:val="47774E1C"/>
    <w:rsid w:val="47776905"/>
    <w:rsid w:val="486D0AE8"/>
    <w:rsid w:val="489D1C65"/>
    <w:rsid w:val="48B92639"/>
    <w:rsid w:val="48BA224A"/>
    <w:rsid w:val="49494FF2"/>
    <w:rsid w:val="499648B9"/>
    <w:rsid w:val="49E335D2"/>
    <w:rsid w:val="4BB62E22"/>
    <w:rsid w:val="4BC008BB"/>
    <w:rsid w:val="4C7D33FF"/>
    <w:rsid w:val="4C96649F"/>
    <w:rsid w:val="4CDC3ABD"/>
    <w:rsid w:val="4CE05E98"/>
    <w:rsid w:val="4CE9668C"/>
    <w:rsid w:val="4D31441A"/>
    <w:rsid w:val="4DC94652"/>
    <w:rsid w:val="4DD4416D"/>
    <w:rsid w:val="4E74636C"/>
    <w:rsid w:val="4EA56E6D"/>
    <w:rsid w:val="4F816157"/>
    <w:rsid w:val="4FB562C5"/>
    <w:rsid w:val="50C7131D"/>
    <w:rsid w:val="52A7651D"/>
    <w:rsid w:val="52DE294E"/>
    <w:rsid w:val="5345021B"/>
    <w:rsid w:val="53F23C3B"/>
    <w:rsid w:val="54497D6E"/>
    <w:rsid w:val="547370C6"/>
    <w:rsid w:val="555B0286"/>
    <w:rsid w:val="555C7B5A"/>
    <w:rsid w:val="55EA634F"/>
    <w:rsid w:val="57853398"/>
    <w:rsid w:val="58337298"/>
    <w:rsid w:val="585844FD"/>
    <w:rsid w:val="586A0F2B"/>
    <w:rsid w:val="59152C5F"/>
    <w:rsid w:val="59941FB8"/>
    <w:rsid w:val="59A61C20"/>
    <w:rsid w:val="5A8A026A"/>
    <w:rsid w:val="5C574D68"/>
    <w:rsid w:val="5C867ADA"/>
    <w:rsid w:val="5CDD70D4"/>
    <w:rsid w:val="5D035E7E"/>
    <w:rsid w:val="5D720862"/>
    <w:rsid w:val="5DC023F2"/>
    <w:rsid w:val="5E367223"/>
    <w:rsid w:val="5F1C6CD8"/>
    <w:rsid w:val="5F3F65B9"/>
    <w:rsid w:val="5FB94CDF"/>
    <w:rsid w:val="5FFA0406"/>
    <w:rsid w:val="60432042"/>
    <w:rsid w:val="60B116A2"/>
    <w:rsid w:val="61446072"/>
    <w:rsid w:val="618047EF"/>
    <w:rsid w:val="61CB0541"/>
    <w:rsid w:val="62416092"/>
    <w:rsid w:val="628D57F7"/>
    <w:rsid w:val="63C45248"/>
    <w:rsid w:val="63EB0A27"/>
    <w:rsid w:val="64AD3EBF"/>
    <w:rsid w:val="64C476ED"/>
    <w:rsid w:val="65817895"/>
    <w:rsid w:val="667666AD"/>
    <w:rsid w:val="67025329"/>
    <w:rsid w:val="67064295"/>
    <w:rsid w:val="67A977D0"/>
    <w:rsid w:val="6832131A"/>
    <w:rsid w:val="68572B2F"/>
    <w:rsid w:val="68B43351"/>
    <w:rsid w:val="69964E32"/>
    <w:rsid w:val="6A5B6243"/>
    <w:rsid w:val="6B574EE4"/>
    <w:rsid w:val="6B6B74C9"/>
    <w:rsid w:val="6B8D0B95"/>
    <w:rsid w:val="6BDA7CFF"/>
    <w:rsid w:val="6BF90704"/>
    <w:rsid w:val="6C1A539D"/>
    <w:rsid w:val="6DEE5CE3"/>
    <w:rsid w:val="6E957F0D"/>
    <w:rsid w:val="6F534F3F"/>
    <w:rsid w:val="6F7E3097"/>
    <w:rsid w:val="6FC00223"/>
    <w:rsid w:val="6FC76537"/>
    <w:rsid w:val="6FED5B27"/>
    <w:rsid w:val="70207CAA"/>
    <w:rsid w:val="70C958B8"/>
    <w:rsid w:val="716342F2"/>
    <w:rsid w:val="722F2426"/>
    <w:rsid w:val="72544693"/>
    <w:rsid w:val="727E1565"/>
    <w:rsid w:val="730C516A"/>
    <w:rsid w:val="7417214C"/>
    <w:rsid w:val="74956A8E"/>
    <w:rsid w:val="75BD00DD"/>
    <w:rsid w:val="7606715D"/>
    <w:rsid w:val="77407E24"/>
    <w:rsid w:val="7819395D"/>
    <w:rsid w:val="783B34D1"/>
    <w:rsid w:val="79975481"/>
    <w:rsid w:val="79AC25AE"/>
    <w:rsid w:val="7A012FE1"/>
    <w:rsid w:val="7AFD1314"/>
    <w:rsid w:val="7B7D4202"/>
    <w:rsid w:val="7B834090"/>
    <w:rsid w:val="7BB816DF"/>
    <w:rsid w:val="7C120DEF"/>
    <w:rsid w:val="7C3D6D2C"/>
    <w:rsid w:val="7C4E5B9F"/>
    <w:rsid w:val="7C7D4BA5"/>
    <w:rsid w:val="7D5316BF"/>
    <w:rsid w:val="7E413AB9"/>
    <w:rsid w:val="7E5B7873"/>
    <w:rsid w:val="7E752823"/>
    <w:rsid w:val="7EAB7AE1"/>
    <w:rsid w:val="7F29749B"/>
    <w:rsid w:val="7F6B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3"/>
    <w:link w:val="27"/>
    <w:qFormat/>
    <w:uiPriority w:val="0"/>
    <w:pPr>
      <w:keepNext/>
      <w:widowControl w:val="0"/>
      <w:snapToGrid w:val="0"/>
      <w:spacing w:before="240" w:after="240" w:line="360" w:lineRule="auto"/>
      <w:jc w:val="center"/>
      <w:outlineLvl w:val="0"/>
    </w:pPr>
    <w:rPr>
      <w:rFonts w:ascii="Times New Roman" w:hAnsi="Times New Roman" w:eastAsia="宋体" w:cs="Times New Roman"/>
      <w:b/>
      <w:kern w:val="0"/>
      <w:sz w:val="36"/>
      <w:szCs w:val="20"/>
      <w:lang w:val="en-US" w:eastAsia="zh-CN" w:bidi="ar-SA"/>
    </w:rPr>
  </w:style>
  <w:style w:type="paragraph" w:styleId="3">
    <w:name w:val="heading 2"/>
    <w:basedOn w:val="1"/>
    <w:next w:val="1"/>
    <w:qFormat/>
    <w:uiPriority w:val="0"/>
    <w:pPr>
      <w:keepNext/>
      <w:keepLines/>
      <w:widowControl w:val="0"/>
      <w:adjustRightInd w:val="0"/>
      <w:spacing w:before="260" w:after="260" w:line="416" w:lineRule="atLeast"/>
      <w:jc w:val="both"/>
      <w:textAlignment w:val="baseline"/>
      <w:outlineLvl w:val="1"/>
    </w:pPr>
    <w:rPr>
      <w:rFonts w:ascii="Arial" w:hAnsi="Arial" w:eastAsia="黑体" w:cs="Times New Roman"/>
      <w:b/>
      <w:kern w:val="0"/>
      <w:sz w:val="32"/>
      <w:szCs w:val="20"/>
      <w:lang w:val="en-US" w:eastAsia="zh-CN" w:bidi="ar-SA"/>
    </w:rPr>
  </w:style>
  <w:style w:type="paragraph" w:styleId="4">
    <w:name w:val="heading 3"/>
    <w:basedOn w:val="1"/>
    <w:next w:val="1"/>
    <w:qFormat/>
    <w:uiPriority w:val="1"/>
    <w:pPr>
      <w:ind w:left="698"/>
      <w:outlineLvl w:val="2"/>
    </w:pPr>
    <w:rPr>
      <w:rFonts w:ascii="宋体" w:hAnsi="宋体" w:eastAsia="宋体" w:cs="宋体"/>
      <w:b/>
      <w:bCs/>
      <w:sz w:val="24"/>
      <w:szCs w:val="24"/>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99"/>
    <w:pPr>
      <w:widowControl w:val="0"/>
      <w:spacing w:line="460" w:lineRule="exact"/>
      <w:jc w:val="left"/>
    </w:pPr>
    <w:rPr>
      <w:rFonts w:ascii="Times New Roman" w:hAnsi="Times New Roman" w:eastAsia="宋体" w:cs="Times New Roman"/>
      <w:kern w:val="2"/>
      <w:sz w:val="24"/>
      <w:szCs w:val="24"/>
      <w:lang w:val="en-US" w:eastAsia="zh-CN" w:bidi="ar-SA"/>
    </w:rPr>
  </w:style>
  <w:style w:type="paragraph" w:styleId="8">
    <w:name w:val="Body Text Indent"/>
    <w:basedOn w:val="1"/>
    <w:qFormat/>
    <w:uiPriority w:val="0"/>
    <w:pPr>
      <w:autoSpaceDE w:val="0"/>
      <w:autoSpaceDN w:val="0"/>
      <w:adjustRightInd w:val="0"/>
      <w:spacing w:line="360" w:lineRule="auto"/>
      <w:ind w:firstLine="480"/>
      <w:jc w:val="left"/>
    </w:pPr>
    <w:rPr>
      <w:rFonts w:ascii="宋体" w:hAnsi="宋体"/>
      <w:kern w:val="0"/>
    </w:rPr>
  </w:style>
  <w:style w:type="paragraph" w:styleId="9">
    <w:name w:val="Plain Text"/>
    <w:basedOn w:val="1"/>
    <w:qFormat/>
    <w:uiPriority w:val="0"/>
    <w:pPr>
      <w:widowControl w:val="0"/>
      <w:jc w:val="both"/>
    </w:pPr>
    <w:rPr>
      <w:rFonts w:ascii="宋体" w:hAnsi="Courier New" w:eastAsia="宋体" w:cs="Times New Roman"/>
      <w:kern w:val="2"/>
      <w:sz w:val="21"/>
      <w:szCs w:val="21"/>
      <w:lang w:val="en-US" w:eastAsia="zh-CN" w:bidi="ar-SA"/>
    </w:rPr>
  </w:style>
  <w:style w:type="paragraph" w:styleId="10">
    <w:name w:val="footer"/>
    <w:basedOn w:val="1"/>
    <w:autoRedefine/>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basedOn w:val="1"/>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2">
    <w:name w:val="toc 1"/>
    <w:basedOn w:val="1"/>
    <w:next w:val="1"/>
    <w:qFormat/>
    <w:uiPriority w:val="0"/>
  </w:style>
  <w:style w:type="paragraph" w:styleId="13">
    <w:name w:val="toc 6"/>
    <w:basedOn w:val="1"/>
    <w:next w:val="1"/>
    <w:qFormat/>
    <w:uiPriority w:val="0"/>
    <w:pPr>
      <w:ind w:left="2100" w:leftChars="1000"/>
    </w:pPr>
  </w:style>
  <w:style w:type="paragraph" w:styleId="14">
    <w:name w:val="Body Text 2"/>
    <w:basedOn w:val="1"/>
    <w:qFormat/>
    <w:uiPriority w:val="0"/>
    <w:pPr>
      <w:spacing w:after="120" w:line="480" w:lineRule="auto"/>
    </w:pPr>
  </w:style>
  <w:style w:type="paragraph" w:styleId="15">
    <w:name w:val="Normal (Web)"/>
    <w:basedOn w:val="1"/>
    <w:autoRedefine/>
    <w:qFormat/>
    <w:uiPriority w:val="99"/>
    <w:pPr>
      <w:widowControl/>
      <w:spacing w:before="180" w:after="180"/>
      <w:jc w:val="left"/>
    </w:pPr>
    <w:rPr>
      <w:rFonts w:ascii="宋体" w:hAnsi="宋体" w:eastAsia="宋体" w:cs="宋体"/>
      <w:kern w:val="0"/>
      <w:sz w:val="24"/>
      <w:szCs w:val="24"/>
      <w:lang w:val="en-US" w:eastAsia="zh-CN" w:bidi="ar-SA"/>
    </w:rPr>
  </w:style>
  <w:style w:type="paragraph" w:styleId="16">
    <w:name w:val="Body Text First Indent"/>
    <w:basedOn w:val="7"/>
    <w:next w:val="17"/>
    <w:qFormat/>
    <w:uiPriority w:val="0"/>
    <w:pPr>
      <w:spacing w:line="360" w:lineRule="auto"/>
      <w:ind w:firstLine="420"/>
    </w:pPr>
    <w:rPr>
      <w:rFonts w:ascii="宋体" w:hAnsi="宋体" w:eastAsia="宋体" w:cs="Times New Roman"/>
      <w:sz w:val="24"/>
    </w:r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18">
    <w:name w:val="Body Text First Indent 2"/>
    <w:basedOn w:val="8"/>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autoRedefine/>
    <w:qFormat/>
    <w:uiPriority w:val="0"/>
    <w:rPr>
      <w:sz w:val="21"/>
      <w:szCs w:val="21"/>
    </w:rPr>
  </w:style>
  <w:style w:type="character" w:styleId="24">
    <w:name w:val="Hyperlink"/>
    <w:autoRedefine/>
    <w:qFormat/>
    <w:uiPriority w:val="99"/>
    <w:rPr>
      <w:color w:val="303030"/>
      <w:u w:val="none"/>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15"/>
    <w:autoRedefine/>
    <w:qFormat/>
    <w:uiPriority w:val="0"/>
    <w:rPr>
      <w:rFonts w:hint="default" w:ascii="Times New Roman" w:hAnsi="Times New Roman" w:cs="Times New Roman"/>
      <w:color w:val="303030"/>
    </w:rPr>
  </w:style>
  <w:style w:type="character" w:customStyle="1" w:styleId="27">
    <w:name w:val="标题 1 字符"/>
    <w:link w:val="2"/>
    <w:autoRedefine/>
    <w:qFormat/>
    <w:uiPriority w:val="0"/>
    <w:rPr>
      <w:rFonts w:ascii="Times New Roman" w:hAnsi="Times New Roman" w:eastAsia="宋体" w:cs="Times New Roman"/>
      <w:b/>
      <w:kern w:val="0"/>
      <w:sz w:val="36"/>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样式 样式 样式 标题 2 + 首行缩进:  2 字符 + 首行缩进:  2 字符 + 首行缩进:  2 字符"/>
    <w:autoRedefine/>
    <w:qFormat/>
    <w:uiPriority w:val="99"/>
    <w:pPr>
      <w:keepNext/>
      <w:keepLines/>
      <w:widowControl w:val="0"/>
      <w:adjustRightInd w:val="0"/>
      <w:spacing w:before="260" w:after="260" w:line="360" w:lineRule="auto"/>
      <w:ind w:firstLine="0" w:firstLineChars="0"/>
      <w:jc w:val="both"/>
      <w:textAlignment w:val="baseline"/>
      <w:outlineLvl w:val="1"/>
    </w:pPr>
    <w:rPr>
      <w:rFonts w:ascii="Arial" w:hAnsi="Arial" w:eastAsia="黑体" w:cs="宋体"/>
      <w:b/>
      <w:kern w:val="0"/>
      <w:sz w:val="32"/>
      <w:szCs w:val="20"/>
      <w:lang w:val="en-US" w:eastAsia="zh-CN" w:bidi="ar-SA"/>
    </w:rPr>
  </w:style>
  <w:style w:type="paragraph" w:customStyle="1" w:styleId="30">
    <w:name w:val="Default Text"/>
    <w:autoRedefine/>
    <w:qFormat/>
    <w:uiPriority w:val="99"/>
    <w:pPr>
      <w:widowControl w:val="0"/>
      <w:autoSpaceDE w:val="0"/>
      <w:autoSpaceDN w:val="0"/>
      <w:adjustRightInd w:val="0"/>
      <w:jc w:val="left"/>
    </w:pPr>
    <w:rPr>
      <w:rFonts w:ascii="Times New Roman" w:hAnsi="Times New Roman" w:eastAsia="宋体" w:cs="Times New Roman"/>
      <w:kern w:val="0"/>
      <w:sz w:val="21"/>
      <w:szCs w:val="24"/>
      <w:lang w:val="en-US" w:eastAsia="zh-CN" w:bidi="ar-SA"/>
    </w:rPr>
  </w:style>
  <w:style w:type="paragraph" w:customStyle="1" w:styleId="31">
    <w:name w:val="样式1"/>
    <w:autoRedefine/>
    <w:qFormat/>
    <w:uiPriority w:val="0"/>
    <w:pPr>
      <w:widowControl w:val="0"/>
      <w:adjustRightInd w:val="0"/>
      <w:spacing w:line="420" w:lineRule="auto"/>
      <w:jc w:val="center"/>
      <w:textAlignment w:val="baseline"/>
    </w:pPr>
    <w:rPr>
      <w:rFonts w:ascii="宋体" w:hAnsi="Times New Roman" w:eastAsia="宋体" w:cs="Times New Roman"/>
      <w:kern w:val="0"/>
      <w:sz w:val="24"/>
      <w:szCs w:val="20"/>
      <w:lang w:val="en-US" w:eastAsia="zh-CN" w:bidi="ar-SA"/>
    </w:rPr>
  </w:style>
  <w:style w:type="paragraph" w:customStyle="1" w:styleId="32">
    <w:name w:val="Char"/>
    <w:autoRedefine/>
    <w:qFormat/>
    <w:uiPriority w:val="0"/>
    <w:pPr>
      <w:widowControl w:val="0"/>
      <w:tabs>
        <w:tab w:val="left" w:pos="360"/>
      </w:tabs>
      <w:jc w:val="both"/>
    </w:pPr>
    <w:rPr>
      <w:rFonts w:ascii="Times New Roman" w:hAnsi="Times New Roman" w:eastAsia="宋体" w:cs="Times New Roman"/>
      <w:kern w:val="2"/>
      <w:sz w:val="21"/>
      <w:szCs w:val="24"/>
      <w:lang w:val="en-US" w:eastAsia="zh-CN" w:bidi="ar-SA"/>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标题 5（有编号）（绿盟科技）"/>
    <w:next w:val="33"/>
    <w:autoRedefine/>
    <w:qFormat/>
    <w:uiPriority w:val="0"/>
    <w:pPr>
      <w:keepNext/>
      <w:keepLines/>
      <w:widowControl w:val="0"/>
      <w:numPr>
        <w:ilvl w:val="4"/>
        <w:numId w:val="1"/>
      </w:numPr>
      <w:spacing w:before="280" w:after="156" w:line="377" w:lineRule="auto"/>
      <w:jc w:val="left"/>
      <w:outlineLvl w:val="4"/>
    </w:pPr>
    <w:rPr>
      <w:rFonts w:ascii="Arial" w:hAnsi="Arial" w:eastAsia="黑体" w:cs="Times New Roman"/>
      <w:b/>
      <w:kern w:val="0"/>
      <w:sz w:val="24"/>
      <w:szCs w:val="28"/>
      <w:lang w:val="en-US" w:eastAsia="zh-CN" w:bidi="ar-SA"/>
    </w:rPr>
  </w:style>
  <w:style w:type="paragraph" w:customStyle="1" w:styleId="35">
    <w:name w:val="样式 表格正文 + 两端对齐"/>
    <w:basedOn w:val="1"/>
    <w:next w:val="36"/>
    <w:qFormat/>
    <w:uiPriority w:val="99"/>
    <w:pPr>
      <w:spacing w:line="300" w:lineRule="auto"/>
    </w:pPr>
    <w:rPr>
      <w:sz w:val="24"/>
    </w:rPr>
  </w:style>
  <w:style w:type="paragraph" w:customStyle="1" w:styleId="36">
    <w:name w:val="正文1"/>
    <w:basedOn w:val="1"/>
    <w:next w:val="37"/>
    <w:qFormat/>
    <w:uiPriority w:val="0"/>
    <w:pPr>
      <w:spacing w:line="480" w:lineRule="exact"/>
      <w:ind w:firstLine="567"/>
    </w:pPr>
    <w:rPr>
      <w:rFonts w:ascii="Times New Roman" w:hAnsi="Times New Roman"/>
      <w:kern w:val="0"/>
      <w:sz w:val="28"/>
      <w:szCs w:val="24"/>
      <w:lang w:val="sq-AL"/>
    </w:rPr>
  </w:style>
  <w:style w:type="paragraph" w:customStyle="1" w:styleId="37">
    <w:name w:val="自动更正"/>
    <w:next w:val="38"/>
    <w:qFormat/>
    <w:uiPriority w:val="99"/>
    <w:pPr>
      <w:widowControl w:val="0"/>
      <w:jc w:val="both"/>
    </w:pPr>
    <w:rPr>
      <w:rFonts w:ascii="Times New Roman" w:hAnsi="Times New Roman" w:eastAsia="等线" w:cs="Times New Roman"/>
      <w:kern w:val="2"/>
      <w:sz w:val="21"/>
      <w:szCs w:val="24"/>
      <w:lang w:val="en-US" w:eastAsia="zh-CN" w:bidi="ar-SA"/>
    </w:rPr>
  </w:style>
  <w:style w:type="paragraph" w:customStyle="1" w:styleId="38">
    <w:name w:val="xl39"/>
    <w:basedOn w:val="1"/>
    <w:next w:val="39"/>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分手多日，近况如何？"/>
    <w:next w:val="1"/>
    <w:qFormat/>
    <w:uiPriority w:val="99"/>
    <w:pPr>
      <w:widowControl w:val="0"/>
      <w:jc w:val="both"/>
    </w:pPr>
    <w:rPr>
      <w:rFonts w:ascii="Times New Roman" w:hAnsi="Times New Roman" w:eastAsia="等线" w:cs="Times New Roman"/>
      <w:sz w:val="21"/>
      <w:lang w:val="en-US" w:eastAsia="zh-CN" w:bidi="ar-SA"/>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Arial" w:hAnsi="Arial" w:eastAsia="Arial" w:cs="Arial"/>
      <w:sz w:val="21"/>
      <w:szCs w:val="21"/>
      <w:lang w:val="en-US" w:eastAsia="en-US" w:bidi="ar-SA"/>
    </w:rPr>
  </w:style>
  <w:style w:type="paragraph" w:customStyle="1" w:styleId="42">
    <w:name w:val="Other|1"/>
    <w:basedOn w:val="1"/>
    <w:qFormat/>
    <w:uiPriority w:val="0"/>
    <w:pPr>
      <w:spacing w:line="273" w:lineRule="exact"/>
    </w:pPr>
    <w:rPr>
      <w:rFonts w:ascii="宋体" w:hAnsi="宋体" w:eastAsia="宋体" w:cs="宋体"/>
      <w:sz w:val="19"/>
      <w:szCs w:val="19"/>
      <w:lang w:val="zh-TW" w:eastAsia="zh-TW" w:bidi="zh-TW"/>
    </w:rPr>
  </w:style>
  <w:style w:type="paragraph" w:customStyle="1" w:styleId="43">
    <w:name w:val="[Normal]"/>
    <w:qFormat/>
    <w:uiPriority w:val="0"/>
    <w:rPr>
      <w:rFonts w:ascii="宋体" w:hAnsi="宋体" w:eastAsia="宋体" w:cs="Times New Roman"/>
      <w:sz w:val="24"/>
      <w:szCs w:val="22"/>
      <w:lang w:val="zh-CN" w:eastAsia="zh-CN" w:bidi="ar-SA"/>
    </w:rPr>
  </w:style>
  <w:style w:type="table" w:customStyle="1" w:styleId="44">
    <w:name w:val="_Style 15"/>
    <w:basedOn w:val="40"/>
    <w:qFormat/>
    <w:uiPriority w:val="0"/>
    <w:pPr>
      <w:widowControl w:val="0"/>
      <w:jc w:val="both"/>
    </w:pPr>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14392</Words>
  <Characters>15435</Characters>
  <Lines>0</Lines>
  <Paragraphs>0</Paragraphs>
  <TotalTime>1</TotalTime>
  <ScaleCrop>false</ScaleCrop>
  <LinksUpToDate>false</LinksUpToDate>
  <CharactersWithSpaces>15786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2023-11-27T03:10:00Z</dcterms:created>
  <dc:creator>Dr.董</dc:creator>
  <cp:lastModifiedBy>落幕无人问</cp:lastModifiedBy>
  <cp:lastPrinted>2024-12-13T00:54:00Z</cp:lastPrinted>
  <dcterms:modified xsi:type="dcterms:W3CDTF">2025-01-09T01:59:20Z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6DDACAE99B564760B5E48F4F53D401CA_13</vt:lpwstr>
  </property>
  <property fmtid="{D5CDD505-2E9C-101B-9397-08002B2CF9AE}" pid="4" name="KSOTemplateDocerSaveRecord">
    <vt:lpwstr>eyJoZGlkIjoiYmRiYjFkMzhjOWMxNGM4NGExOGFmMjBkYmYxNzZjYTgiLCJ1c2VySWQiOiIzNTk1MDkzODkifQ==</vt:lpwstr>
  </property>
</Properties>
</file>